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97" w:rsidRDefault="00A35997" w:rsidP="00A35997">
      <w:pPr>
        <w:shd w:val="clear" w:color="auto" w:fill="FFFFFF"/>
        <w:spacing w:before="125" w:line="336" w:lineRule="exact"/>
        <w:ind w:left="1358" w:right="1190" w:firstLine="1853"/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  </w:t>
      </w:r>
      <w:r w:rsidRPr="00A35997"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>АДМИНИСТ</w:t>
      </w:r>
      <w:r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>РАЦИЯ</w:t>
      </w:r>
      <w:r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br/>
        <w:t xml:space="preserve">                  АНДРЕЕВСКОГО СЕЛЬСОВЕТА</w:t>
      </w:r>
      <w:r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br/>
        <w:t xml:space="preserve">  </w:t>
      </w:r>
      <w:r w:rsidRPr="00A35997"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                  </w:t>
      </w:r>
      <w:r w:rsidRPr="00A35997"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>КАСТОРЕНСКОГО РАЙОНА</w:t>
      </w:r>
      <w:r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</w:t>
      </w:r>
    </w:p>
    <w:p w:rsidR="00A35997" w:rsidRPr="00A35997" w:rsidRDefault="00A35997" w:rsidP="00A35997">
      <w:pPr>
        <w:shd w:val="clear" w:color="auto" w:fill="FFFFFF"/>
        <w:spacing w:before="125" w:line="336" w:lineRule="exact"/>
        <w:ind w:left="1358" w:right="1190" w:firstLine="1853"/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КУРСКОЙ </w:t>
      </w:r>
      <w:r w:rsidRPr="00A35997">
        <w:rPr>
          <w:rFonts w:ascii="Times New Roman" w:hAnsi="Times New Roman" w:cs="Times New Roman"/>
          <w:b/>
          <w:bCs/>
          <w:color w:val="000000"/>
          <w:spacing w:val="-17"/>
          <w:sz w:val="32"/>
          <w:szCs w:val="32"/>
        </w:rPr>
        <w:t>ОБЛАСТИ</w:t>
      </w:r>
    </w:p>
    <w:p w:rsidR="00A35997" w:rsidRPr="00A35997" w:rsidRDefault="00A35997" w:rsidP="00A35997">
      <w:pPr>
        <w:shd w:val="clear" w:color="auto" w:fill="FFFFFF"/>
        <w:spacing w:before="158"/>
        <w:ind w:left="3010"/>
        <w:rPr>
          <w:rFonts w:ascii="Times New Roman" w:hAnsi="Times New Roman" w:cs="Times New Roman"/>
          <w:b/>
          <w:bCs/>
          <w:color w:val="000000"/>
          <w:spacing w:val="48"/>
          <w:sz w:val="32"/>
          <w:szCs w:val="32"/>
        </w:rPr>
      </w:pPr>
      <w:r w:rsidRPr="00A35997">
        <w:rPr>
          <w:rFonts w:ascii="Times New Roman" w:hAnsi="Times New Roman" w:cs="Times New Roman"/>
          <w:b/>
          <w:bCs/>
          <w:color w:val="000000"/>
          <w:spacing w:val="48"/>
          <w:sz w:val="32"/>
          <w:szCs w:val="32"/>
        </w:rPr>
        <w:t>ПОСТАНОВЛЕНИЕ</w:t>
      </w:r>
    </w:p>
    <w:p w:rsidR="002053AF" w:rsidRPr="00A35997" w:rsidRDefault="002053AF" w:rsidP="00A35997">
      <w:pPr>
        <w:pStyle w:val="aa"/>
      </w:pPr>
    </w:p>
    <w:p w:rsidR="00A35997" w:rsidRPr="00A35997" w:rsidRDefault="00697978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</w:t>
      </w:r>
      <w:r w:rsidR="002053AF" w:rsidRPr="00A35997">
        <w:rPr>
          <w:rFonts w:ascii="Times New Roman" w:hAnsi="Times New Roman" w:cs="Times New Roman"/>
          <w:sz w:val="28"/>
          <w:szCs w:val="28"/>
        </w:rPr>
        <w:t xml:space="preserve">.2013 </w:t>
      </w:r>
      <w:r w:rsidR="00A35997" w:rsidRPr="00A3599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35997" w:rsidRPr="00A35997" w:rsidRDefault="00A35997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r w:rsidRPr="00A35997">
        <w:rPr>
          <w:rFonts w:ascii="Times New Roman" w:hAnsi="Times New Roman" w:cs="Times New Roman"/>
          <w:sz w:val="28"/>
          <w:szCs w:val="28"/>
        </w:rPr>
        <w:t>д. Андреевка</w:t>
      </w:r>
    </w:p>
    <w:p w:rsidR="00A35997" w:rsidRDefault="00A35997" w:rsidP="00A35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5997" w:rsidRDefault="002053AF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r w:rsidRPr="00A35997">
        <w:rPr>
          <w:rFonts w:ascii="Times New Roman" w:hAnsi="Times New Roman" w:cs="Times New Roman"/>
          <w:sz w:val="28"/>
          <w:szCs w:val="28"/>
        </w:rPr>
        <w:t xml:space="preserve">Об </w:t>
      </w:r>
      <w:r w:rsidR="00A3599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proofErr w:type="gramStart"/>
      <w:r w:rsidRPr="00A35997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Pr="00A3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AF" w:rsidRPr="00A35997" w:rsidRDefault="00697978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</w:t>
      </w:r>
      <w:r w:rsidR="002053AF" w:rsidRPr="00A3599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A35997">
        <w:rPr>
          <w:rFonts w:ascii="Times New Roman" w:hAnsi="Times New Roman" w:cs="Times New Roman"/>
          <w:sz w:val="28"/>
          <w:szCs w:val="28"/>
        </w:rPr>
        <w:t>Андреевского</w:t>
      </w:r>
    </w:p>
    <w:p w:rsidR="002053AF" w:rsidRPr="00A35997" w:rsidRDefault="00A35997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Касторенского района </w:t>
      </w:r>
    </w:p>
    <w:p w:rsidR="002053AF" w:rsidRDefault="002053AF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r w:rsidRPr="00A35997">
        <w:rPr>
          <w:rFonts w:ascii="Times New Roman" w:hAnsi="Times New Roman" w:cs="Times New Roman"/>
          <w:sz w:val="28"/>
          <w:szCs w:val="28"/>
        </w:rPr>
        <w:t>по рассмотрению общественных инициатив</w:t>
      </w:r>
      <w:r w:rsidR="00A35997">
        <w:rPr>
          <w:rFonts w:ascii="Times New Roman" w:hAnsi="Times New Roman" w:cs="Times New Roman"/>
          <w:sz w:val="28"/>
          <w:szCs w:val="28"/>
        </w:rPr>
        <w:t>,</w:t>
      </w:r>
    </w:p>
    <w:p w:rsidR="00A35997" w:rsidRDefault="00A35997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="004341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41CA" w:rsidRDefault="004341CA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CA" w:rsidRDefault="004341CA" w:rsidP="00A3599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«Российская общественная инициатива». </w:t>
      </w:r>
    </w:p>
    <w:p w:rsidR="002053AF" w:rsidRPr="00B45C99" w:rsidRDefault="002053AF" w:rsidP="002053AF">
      <w:pPr>
        <w:widowControl w:val="0"/>
        <w:jc w:val="both"/>
        <w:rPr>
          <w:sz w:val="28"/>
          <w:szCs w:val="24"/>
        </w:rPr>
      </w:pPr>
    </w:p>
    <w:p w:rsidR="002053AF" w:rsidRPr="004341CA" w:rsidRDefault="002053AF" w:rsidP="004341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C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04.03.2013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4341C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4341CA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</w:t>
      </w:r>
      <w:r w:rsidR="004341CA" w:rsidRPr="004341CA">
        <w:rPr>
          <w:rFonts w:ascii="Times New Roman" w:hAnsi="Times New Roman" w:cs="Times New Roman"/>
          <w:sz w:val="28"/>
          <w:szCs w:val="28"/>
        </w:rPr>
        <w:t xml:space="preserve"> Администрация Андреевского сельсовета Касторенского района Курской области</w:t>
      </w:r>
      <w:r w:rsidR="004341CA">
        <w:rPr>
          <w:rFonts w:ascii="Times New Roman" w:hAnsi="Times New Roman" w:cs="Times New Roman"/>
          <w:sz w:val="28"/>
          <w:szCs w:val="28"/>
        </w:rPr>
        <w:t xml:space="preserve">, </w:t>
      </w:r>
      <w:r w:rsidR="004341CA" w:rsidRPr="004341C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4341CA">
        <w:rPr>
          <w:rFonts w:ascii="Times New Roman" w:hAnsi="Times New Roman" w:cs="Times New Roman"/>
          <w:sz w:val="28"/>
          <w:szCs w:val="28"/>
        </w:rPr>
        <w:t>:</w:t>
      </w:r>
    </w:p>
    <w:p w:rsidR="004341CA" w:rsidRPr="004341CA" w:rsidRDefault="004341CA" w:rsidP="004341C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3AF" w:rsidRPr="004341CA">
        <w:rPr>
          <w:rFonts w:ascii="Times New Roman" w:hAnsi="Times New Roman" w:cs="Times New Roman"/>
          <w:sz w:val="28"/>
          <w:szCs w:val="28"/>
        </w:rPr>
        <w:t xml:space="preserve">1. Создать экспертную рабочую группу при </w:t>
      </w:r>
      <w:r w:rsidRPr="004341CA">
        <w:rPr>
          <w:rFonts w:ascii="Times New Roman" w:hAnsi="Times New Roman" w:cs="Times New Roman"/>
          <w:sz w:val="28"/>
          <w:szCs w:val="28"/>
        </w:rPr>
        <w:t xml:space="preserve">Администрации Андреевского сельсовета Касторенского района </w:t>
      </w:r>
      <w:r w:rsidRPr="004341CA">
        <w:rPr>
          <w:rFonts w:ascii="Times New Roman" w:hAnsi="Times New Roman" w:cs="Times New Roman"/>
          <w:sz w:val="28"/>
          <w:szCs w:val="28"/>
        </w:rPr>
        <w:t>по рассмотрению общественных инициатив,</w:t>
      </w:r>
    </w:p>
    <w:p w:rsidR="002053AF" w:rsidRPr="004341CA" w:rsidRDefault="004341CA" w:rsidP="004341C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CA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341CA">
        <w:rPr>
          <w:rFonts w:ascii="Times New Roman" w:hAnsi="Times New Roman" w:cs="Times New Roman"/>
          <w:sz w:val="28"/>
          <w:szCs w:val="28"/>
        </w:rPr>
        <w:t xml:space="preserve">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4341C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43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>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AF" w:rsidRPr="004341CA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2053AF" w:rsidRPr="004341CA" w:rsidRDefault="004341CA" w:rsidP="004341C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3AF" w:rsidRPr="004341CA">
        <w:rPr>
          <w:rFonts w:ascii="Times New Roman" w:hAnsi="Times New Roman" w:cs="Times New Roman"/>
          <w:sz w:val="28"/>
          <w:szCs w:val="28"/>
        </w:rPr>
        <w:t xml:space="preserve">2. Утвердить Положение </w:t>
      </w:r>
      <w:r w:rsidRPr="004341CA">
        <w:rPr>
          <w:rFonts w:ascii="Times New Roman" w:hAnsi="Times New Roman" w:cs="Times New Roman"/>
          <w:sz w:val="28"/>
          <w:szCs w:val="28"/>
        </w:rPr>
        <w:t xml:space="preserve">об экспертной рабочей группе </w:t>
      </w:r>
      <w:r w:rsidRPr="004341CA">
        <w:rPr>
          <w:rFonts w:ascii="Times New Roman" w:hAnsi="Times New Roman" w:cs="Times New Roman"/>
          <w:sz w:val="28"/>
          <w:szCs w:val="28"/>
        </w:rPr>
        <w:t>Администрации Андреевского</w:t>
      </w:r>
      <w:r w:rsidRPr="004341CA"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 xml:space="preserve">сельсовета Касторенского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Pr="004341CA">
        <w:rPr>
          <w:rFonts w:ascii="Times New Roman" w:hAnsi="Times New Roman" w:cs="Times New Roman"/>
          <w:sz w:val="28"/>
          <w:szCs w:val="28"/>
        </w:rPr>
        <w:t>общественных инициатив</w:t>
      </w:r>
      <w:r w:rsidRPr="004341CA">
        <w:rPr>
          <w:rFonts w:ascii="Times New Roman" w:hAnsi="Times New Roman" w:cs="Times New Roman"/>
          <w:sz w:val="28"/>
          <w:szCs w:val="28"/>
        </w:rPr>
        <w:t xml:space="preserve">, </w:t>
      </w:r>
      <w:r w:rsidRPr="004341CA">
        <w:rPr>
          <w:rFonts w:ascii="Times New Roman" w:hAnsi="Times New Roman" w:cs="Times New Roman"/>
          <w:sz w:val="28"/>
          <w:szCs w:val="28"/>
        </w:rPr>
        <w:t>направленных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4341C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4341CA"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>«Российская общественная инициатива</w:t>
      </w:r>
      <w:r w:rsidR="00C07972">
        <w:rPr>
          <w:rFonts w:ascii="Times New Roman" w:hAnsi="Times New Roman" w:cs="Times New Roman"/>
          <w:sz w:val="28"/>
          <w:szCs w:val="28"/>
        </w:rPr>
        <w:t>»</w:t>
      </w:r>
      <w:r w:rsidR="002053AF" w:rsidRPr="004341C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2053AF" w:rsidRPr="004341CA" w:rsidRDefault="004341CA" w:rsidP="004341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3AF" w:rsidRPr="004341CA">
        <w:rPr>
          <w:rFonts w:ascii="Times New Roman" w:hAnsi="Times New Roman" w:cs="Times New Roman"/>
          <w:sz w:val="28"/>
          <w:szCs w:val="28"/>
        </w:rPr>
        <w:t>3. </w:t>
      </w:r>
      <w:r w:rsidR="002053AF" w:rsidRPr="004341CA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подписания и подлежит обнародованию в установленном порядке. </w:t>
      </w:r>
    </w:p>
    <w:p w:rsidR="002053AF" w:rsidRDefault="002053AF" w:rsidP="004341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41CA" w:rsidRPr="004341CA" w:rsidRDefault="004341CA" w:rsidP="004341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41CA" w:rsidRDefault="002053AF" w:rsidP="004341CA">
      <w:pPr>
        <w:pStyle w:val="aa"/>
        <w:rPr>
          <w:rFonts w:ascii="Times New Roman" w:hAnsi="Times New Roman" w:cs="Times New Roman"/>
          <w:sz w:val="28"/>
          <w:szCs w:val="28"/>
        </w:rPr>
      </w:pPr>
      <w:r w:rsidRPr="004341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41CA" w:rsidRPr="004341C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53AF" w:rsidRPr="004341CA" w:rsidRDefault="004341CA" w:rsidP="004341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сельсовета                                                         А.С. Несов </w:t>
      </w:r>
    </w:p>
    <w:p w:rsidR="004341CA" w:rsidRDefault="004341CA" w:rsidP="004341C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41CA" w:rsidRDefault="004341CA" w:rsidP="004341C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341CA" w:rsidRDefault="004341CA" w:rsidP="004341C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053AF" w:rsidRPr="004341CA" w:rsidRDefault="004341CA" w:rsidP="004341C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2053AF" w:rsidRPr="004341C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053AF" w:rsidRPr="004341CA" w:rsidRDefault="004341CA" w:rsidP="004341C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053AF" w:rsidRPr="004341C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053AF" w:rsidRPr="004341CA" w:rsidRDefault="004341CA" w:rsidP="004341C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Администрации Андреевского</w:t>
      </w:r>
      <w:r w:rsidR="002053AF" w:rsidRPr="0043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AF" w:rsidRPr="004341CA" w:rsidRDefault="004341CA" w:rsidP="004341C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979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ельсовета Касторенского района </w:t>
      </w:r>
    </w:p>
    <w:p w:rsidR="002053AF" w:rsidRPr="004341CA" w:rsidRDefault="004341CA" w:rsidP="004341C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053AF" w:rsidRPr="004341CA">
        <w:rPr>
          <w:rFonts w:ascii="Times New Roman" w:hAnsi="Times New Roman" w:cs="Times New Roman"/>
          <w:sz w:val="24"/>
          <w:szCs w:val="24"/>
        </w:rPr>
        <w:t xml:space="preserve">от </w:t>
      </w:r>
      <w:r w:rsidR="00697978">
        <w:rPr>
          <w:rFonts w:ascii="Times New Roman" w:hAnsi="Times New Roman" w:cs="Times New Roman"/>
          <w:sz w:val="24"/>
          <w:szCs w:val="24"/>
        </w:rPr>
        <w:t>24.10.2013г. № 21</w:t>
      </w:r>
    </w:p>
    <w:p w:rsidR="002053AF" w:rsidRPr="00697978" w:rsidRDefault="002053AF" w:rsidP="00C07972">
      <w:pPr>
        <w:widowControl w:val="0"/>
        <w:rPr>
          <w:b/>
          <w:sz w:val="28"/>
        </w:rPr>
      </w:pPr>
    </w:p>
    <w:p w:rsidR="002053AF" w:rsidRPr="00697978" w:rsidRDefault="002053AF" w:rsidP="006979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53AF" w:rsidRPr="00697978" w:rsidRDefault="002053AF" w:rsidP="006979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78">
        <w:rPr>
          <w:rFonts w:ascii="Times New Roman" w:hAnsi="Times New Roman" w:cs="Times New Roman"/>
          <w:b/>
          <w:sz w:val="28"/>
          <w:szCs w:val="28"/>
        </w:rPr>
        <w:t>экспертной рабочей группы</w:t>
      </w:r>
    </w:p>
    <w:p w:rsidR="00697978" w:rsidRDefault="002053AF" w:rsidP="006979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7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97978" w:rsidRPr="00697978">
        <w:rPr>
          <w:rFonts w:ascii="Times New Roman" w:hAnsi="Times New Roman" w:cs="Times New Roman"/>
          <w:b/>
          <w:sz w:val="28"/>
          <w:szCs w:val="28"/>
        </w:rPr>
        <w:t>Администрации Андреевского сельсовета Касторенского района по рассмотрению общественных инициатив,</w:t>
      </w:r>
      <w:r w:rsidR="00697978" w:rsidRPr="00697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978" w:rsidRPr="00697978">
        <w:rPr>
          <w:rFonts w:ascii="Times New Roman" w:hAnsi="Times New Roman" w:cs="Times New Roman"/>
          <w:b/>
          <w:sz w:val="28"/>
          <w:szCs w:val="28"/>
        </w:rPr>
        <w:t xml:space="preserve">направленных гражданами Российской Федерации с использованием </w:t>
      </w:r>
      <w:proofErr w:type="spellStart"/>
      <w:r w:rsidR="00697978" w:rsidRPr="00697978">
        <w:rPr>
          <w:rFonts w:ascii="Times New Roman" w:hAnsi="Times New Roman" w:cs="Times New Roman"/>
          <w:b/>
          <w:sz w:val="28"/>
          <w:szCs w:val="28"/>
        </w:rPr>
        <w:t>интернет-ресурса</w:t>
      </w:r>
      <w:proofErr w:type="spellEnd"/>
      <w:r w:rsidR="00697978" w:rsidRPr="00697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3AF" w:rsidRPr="00697978" w:rsidRDefault="00697978" w:rsidP="006979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78">
        <w:rPr>
          <w:rFonts w:ascii="Times New Roman" w:hAnsi="Times New Roman" w:cs="Times New Roman"/>
          <w:b/>
          <w:sz w:val="28"/>
          <w:szCs w:val="28"/>
        </w:rPr>
        <w:t xml:space="preserve"> «Российская общественная инициатива»</w:t>
      </w:r>
    </w:p>
    <w:p w:rsidR="002053AF" w:rsidRDefault="002053AF" w:rsidP="002053AF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2053AF" w:rsidRPr="00EC64AA" w:rsidTr="006C2B39">
        <w:tc>
          <w:tcPr>
            <w:tcW w:w="3528" w:type="dxa"/>
            <w:shd w:val="clear" w:color="auto" w:fill="auto"/>
          </w:tcPr>
          <w:p w:rsidR="002053AF" w:rsidRPr="00EC64AA" w:rsidRDefault="00697978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 А.С. </w:t>
            </w:r>
          </w:p>
        </w:tc>
        <w:tc>
          <w:tcPr>
            <w:tcW w:w="540" w:type="dxa"/>
            <w:shd w:val="clear" w:color="auto" w:fill="auto"/>
          </w:tcPr>
          <w:p w:rsidR="002053AF" w:rsidRDefault="002053AF" w:rsidP="006C2B39">
            <w:r w:rsidRPr="00EC64A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2053AF" w:rsidRDefault="00697978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Андреевского сельсовета Касторенского района</w:t>
            </w:r>
            <w:r w:rsidR="002053AF" w:rsidRPr="00EC64AA">
              <w:rPr>
                <w:sz w:val="28"/>
                <w:szCs w:val="28"/>
              </w:rPr>
              <w:t>, председатель экспертной рабочей группы</w:t>
            </w:r>
            <w:r w:rsidR="003074B6">
              <w:rPr>
                <w:sz w:val="28"/>
                <w:szCs w:val="28"/>
              </w:rPr>
              <w:t>;</w:t>
            </w:r>
          </w:p>
          <w:p w:rsidR="003074B6" w:rsidRPr="00EC64AA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053AF" w:rsidRPr="00EC64AA" w:rsidTr="006C2B39">
        <w:tc>
          <w:tcPr>
            <w:tcW w:w="3528" w:type="dxa"/>
            <w:shd w:val="clear" w:color="auto" w:fill="auto"/>
          </w:tcPr>
          <w:p w:rsidR="002053AF" w:rsidRPr="00EC64AA" w:rsidRDefault="00697978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О.Н. </w:t>
            </w:r>
          </w:p>
        </w:tc>
        <w:tc>
          <w:tcPr>
            <w:tcW w:w="540" w:type="dxa"/>
            <w:shd w:val="clear" w:color="auto" w:fill="auto"/>
          </w:tcPr>
          <w:p w:rsidR="002053AF" w:rsidRDefault="002053AF" w:rsidP="006C2B39">
            <w:r w:rsidRPr="00EC64A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2053AF" w:rsidRPr="00EC64AA" w:rsidRDefault="002053AF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97978">
              <w:rPr>
                <w:sz w:val="28"/>
                <w:szCs w:val="28"/>
              </w:rPr>
              <w:t xml:space="preserve"> отдела – главный бухгалтер Администрации Андреевского сельсовета Касторенского района</w:t>
            </w:r>
            <w:r w:rsidRPr="00EC64AA">
              <w:rPr>
                <w:sz w:val="28"/>
                <w:szCs w:val="28"/>
              </w:rPr>
              <w:t>, заместитель председателя экспертной рабочей группы</w:t>
            </w:r>
            <w:r w:rsidR="003074B6">
              <w:rPr>
                <w:sz w:val="28"/>
                <w:szCs w:val="28"/>
              </w:rPr>
              <w:t>;</w:t>
            </w:r>
          </w:p>
          <w:p w:rsidR="002053AF" w:rsidRPr="00EC64AA" w:rsidRDefault="002053AF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053AF" w:rsidRPr="00EC64AA" w:rsidTr="006C2B39">
        <w:tc>
          <w:tcPr>
            <w:tcW w:w="3528" w:type="dxa"/>
            <w:shd w:val="clear" w:color="auto" w:fill="auto"/>
          </w:tcPr>
          <w:p w:rsidR="002053AF" w:rsidRPr="00EC64AA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Савина А.Н. </w:t>
            </w:r>
          </w:p>
        </w:tc>
        <w:tc>
          <w:tcPr>
            <w:tcW w:w="540" w:type="dxa"/>
            <w:shd w:val="clear" w:color="auto" w:fill="auto"/>
          </w:tcPr>
          <w:p w:rsidR="002053AF" w:rsidRDefault="002053AF" w:rsidP="006C2B39">
            <w:r w:rsidRPr="00EC64A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2053AF" w:rsidRPr="00EC64AA" w:rsidRDefault="003074B6" w:rsidP="006C2B39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</w:t>
            </w:r>
            <w:r w:rsidR="002053AF">
              <w:rPr>
                <w:sz w:val="28"/>
                <w:szCs w:val="28"/>
              </w:rPr>
              <w:t>специалист  по</w:t>
            </w:r>
            <w:r>
              <w:rPr>
                <w:sz w:val="28"/>
                <w:szCs w:val="28"/>
              </w:rPr>
              <w:t xml:space="preserve"> оказания муниципальных услуг)  </w:t>
            </w:r>
            <w:r w:rsidR="002053AF" w:rsidRPr="00EC64A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Андреевского сельсовета Касторенского района</w:t>
            </w:r>
            <w:r w:rsidR="002053AF" w:rsidRPr="00EC64AA">
              <w:rPr>
                <w:sz w:val="28"/>
                <w:szCs w:val="28"/>
              </w:rPr>
              <w:t>, секретарь экспертной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2053AF" w:rsidRPr="00EC64AA" w:rsidTr="006C2B39">
        <w:tc>
          <w:tcPr>
            <w:tcW w:w="9648" w:type="dxa"/>
            <w:gridSpan w:val="3"/>
            <w:shd w:val="clear" w:color="auto" w:fill="auto"/>
          </w:tcPr>
          <w:p w:rsidR="002053AF" w:rsidRPr="00EC64AA" w:rsidRDefault="002053AF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  <w:p w:rsidR="002053AF" w:rsidRPr="00EC64AA" w:rsidRDefault="002053AF" w:rsidP="006C2B39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EC64AA">
              <w:rPr>
                <w:sz w:val="28"/>
                <w:szCs w:val="28"/>
              </w:rPr>
              <w:t>Члены экспертной рабочей группы:</w:t>
            </w:r>
          </w:p>
          <w:p w:rsidR="002053AF" w:rsidRPr="00EC64AA" w:rsidRDefault="002053AF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053AF" w:rsidRPr="00EC64AA" w:rsidTr="006C2B39">
        <w:tc>
          <w:tcPr>
            <w:tcW w:w="3528" w:type="dxa"/>
            <w:shd w:val="clear" w:color="auto" w:fill="auto"/>
          </w:tcPr>
          <w:p w:rsidR="002053AF" w:rsidRPr="00EC64AA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Беличев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540" w:type="dxa"/>
            <w:shd w:val="clear" w:color="auto" w:fill="auto"/>
          </w:tcPr>
          <w:p w:rsidR="002053AF" w:rsidRDefault="002053AF" w:rsidP="006C2B39">
            <w:r w:rsidRPr="00EC64A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2053AF" w:rsidRDefault="003074B6" w:rsidP="006C2B39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Андреевского сельсовета Касторенского района Курской области; </w:t>
            </w:r>
          </w:p>
          <w:p w:rsidR="003074B6" w:rsidRPr="00EC64AA" w:rsidRDefault="003074B6" w:rsidP="006C2B39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  <w:tr w:rsidR="002053AF" w:rsidRPr="00EC64AA" w:rsidTr="006C2B39">
        <w:tc>
          <w:tcPr>
            <w:tcW w:w="3528" w:type="dxa"/>
            <w:shd w:val="clear" w:color="auto" w:fill="auto"/>
          </w:tcPr>
          <w:p w:rsidR="002053AF" w:rsidRPr="00EC64AA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 И.Ю. </w:t>
            </w:r>
          </w:p>
        </w:tc>
        <w:tc>
          <w:tcPr>
            <w:tcW w:w="540" w:type="dxa"/>
            <w:shd w:val="clear" w:color="auto" w:fill="auto"/>
          </w:tcPr>
          <w:p w:rsidR="002053AF" w:rsidRDefault="002053AF" w:rsidP="006C2B39">
            <w:r w:rsidRPr="00EC64A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3074B6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</w:t>
            </w:r>
            <w:proofErr w:type="spellStart"/>
            <w:r>
              <w:rPr>
                <w:sz w:val="28"/>
                <w:szCs w:val="28"/>
              </w:rPr>
              <w:t>Цветоченский</w:t>
            </w:r>
            <w:proofErr w:type="spellEnd"/>
            <w:r>
              <w:rPr>
                <w:sz w:val="28"/>
                <w:szCs w:val="28"/>
              </w:rPr>
              <w:t xml:space="preserve"> Дом культуры» (по согласованию);</w:t>
            </w:r>
          </w:p>
          <w:p w:rsidR="002053AF" w:rsidRPr="00EC64AA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053AF" w:rsidRPr="00EC64AA" w:rsidTr="006C2B39">
        <w:tc>
          <w:tcPr>
            <w:tcW w:w="3528" w:type="dxa"/>
            <w:shd w:val="clear" w:color="auto" w:fill="auto"/>
          </w:tcPr>
          <w:p w:rsidR="002053AF" w:rsidRPr="00EC64AA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Мордасова  С.В. </w:t>
            </w:r>
          </w:p>
        </w:tc>
        <w:tc>
          <w:tcPr>
            <w:tcW w:w="540" w:type="dxa"/>
            <w:shd w:val="clear" w:color="auto" w:fill="auto"/>
          </w:tcPr>
          <w:p w:rsidR="002053AF" w:rsidRDefault="002053AF" w:rsidP="006C2B39">
            <w:r w:rsidRPr="00EC64A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2053AF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МКУК «Андреевская сельская библиотека» </w:t>
            </w:r>
            <w:r w:rsidR="002053AF"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t>согласованию</w:t>
            </w:r>
            <w:r w:rsidR="002053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</w:p>
          <w:p w:rsidR="003074B6" w:rsidRPr="00EC64AA" w:rsidRDefault="003074B6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053AF" w:rsidRPr="00EC64AA" w:rsidTr="006C2B39">
        <w:tc>
          <w:tcPr>
            <w:tcW w:w="3528" w:type="dxa"/>
            <w:shd w:val="clear" w:color="auto" w:fill="auto"/>
          </w:tcPr>
          <w:p w:rsidR="002053AF" w:rsidRPr="00EC64AA" w:rsidRDefault="00C07972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А.А. </w:t>
            </w:r>
          </w:p>
        </w:tc>
        <w:tc>
          <w:tcPr>
            <w:tcW w:w="540" w:type="dxa"/>
            <w:shd w:val="clear" w:color="auto" w:fill="auto"/>
          </w:tcPr>
          <w:p w:rsidR="002053AF" w:rsidRDefault="002053AF" w:rsidP="006C2B39">
            <w:r w:rsidRPr="00EC64A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shd w:val="clear" w:color="auto" w:fill="auto"/>
          </w:tcPr>
          <w:p w:rsidR="002053AF" w:rsidRPr="00EC64AA" w:rsidRDefault="00D41637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«Киселев» (по согласованию)</w:t>
            </w:r>
            <w:bookmarkStart w:id="0" w:name="_GoBack"/>
            <w:bookmarkEnd w:id="0"/>
            <w:r w:rsidR="00C07972">
              <w:rPr>
                <w:sz w:val="28"/>
                <w:szCs w:val="28"/>
              </w:rPr>
              <w:t xml:space="preserve">. </w:t>
            </w:r>
          </w:p>
        </w:tc>
      </w:tr>
      <w:tr w:rsidR="002053AF" w:rsidRPr="00EC64AA" w:rsidTr="006C2B39">
        <w:tc>
          <w:tcPr>
            <w:tcW w:w="3528" w:type="dxa"/>
            <w:shd w:val="clear" w:color="auto" w:fill="auto"/>
          </w:tcPr>
          <w:p w:rsidR="002053AF" w:rsidRPr="00EC64AA" w:rsidRDefault="002053AF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053AF" w:rsidRDefault="002053AF" w:rsidP="006C2B39"/>
        </w:tc>
        <w:tc>
          <w:tcPr>
            <w:tcW w:w="5580" w:type="dxa"/>
            <w:shd w:val="clear" w:color="auto" w:fill="auto"/>
          </w:tcPr>
          <w:p w:rsidR="002053AF" w:rsidRPr="00EC64AA" w:rsidRDefault="002053AF" w:rsidP="006C2B39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2053AF" w:rsidRPr="00586C1F" w:rsidRDefault="002053AF" w:rsidP="002053AF">
      <w:pPr>
        <w:jc w:val="both"/>
      </w:pPr>
    </w:p>
    <w:p w:rsidR="002053AF" w:rsidRPr="00C07972" w:rsidRDefault="00C07972" w:rsidP="00C079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2053AF" w:rsidRPr="00C07972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053AF" w:rsidRPr="00C07972" w:rsidRDefault="00C07972" w:rsidP="00C079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</w:t>
      </w:r>
      <w:r w:rsidR="002053AF" w:rsidRPr="00C079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53AF" w:rsidRPr="00C07972" w:rsidRDefault="00C07972" w:rsidP="00C079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Андреевского сельсовета </w:t>
      </w:r>
    </w:p>
    <w:p w:rsidR="002053AF" w:rsidRPr="00C07972" w:rsidRDefault="00C07972" w:rsidP="00C079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Касторенского района </w:t>
      </w:r>
    </w:p>
    <w:p w:rsidR="002053AF" w:rsidRPr="00C07972" w:rsidRDefault="00C07972" w:rsidP="00C079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053AF" w:rsidRPr="00C079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24.10.2013г. № 21</w:t>
      </w:r>
    </w:p>
    <w:p w:rsidR="002053AF" w:rsidRPr="005E5634" w:rsidRDefault="002053AF" w:rsidP="005E5634">
      <w:pPr>
        <w:pStyle w:val="aa"/>
        <w:rPr>
          <w:rFonts w:ascii="Times New Roman" w:hAnsi="Times New Roman" w:cs="Times New Roman"/>
          <w:b/>
          <w:sz w:val="32"/>
          <w:szCs w:val="32"/>
        </w:rPr>
      </w:pPr>
    </w:p>
    <w:p w:rsidR="002053AF" w:rsidRPr="005E5634" w:rsidRDefault="002053AF" w:rsidP="00C0797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3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07972" w:rsidRPr="005E5634" w:rsidRDefault="00C07972" w:rsidP="00C0797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34">
        <w:rPr>
          <w:rFonts w:ascii="Times New Roman" w:hAnsi="Times New Roman" w:cs="Times New Roman"/>
          <w:b/>
          <w:sz w:val="32"/>
          <w:szCs w:val="32"/>
        </w:rPr>
        <w:t xml:space="preserve">об экспертной рабочей группе Администрации Андреевского сельсовета Касторенского района по рассмотрению общественных инициатив, направленных гражданами Российской Федерации </w:t>
      </w:r>
    </w:p>
    <w:p w:rsidR="00C07972" w:rsidRPr="005E5634" w:rsidRDefault="00C07972" w:rsidP="00C0797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34">
        <w:rPr>
          <w:rFonts w:ascii="Times New Roman" w:hAnsi="Times New Roman" w:cs="Times New Roman"/>
          <w:b/>
          <w:sz w:val="32"/>
          <w:szCs w:val="32"/>
        </w:rPr>
        <w:t xml:space="preserve">с использованием </w:t>
      </w:r>
      <w:proofErr w:type="spellStart"/>
      <w:r w:rsidRPr="005E5634">
        <w:rPr>
          <w:rFonts w:ascii="Times New Roman" w:hAnsi="Times New Roman" w:cs="Times New Roman"/>
          <w:b/>
          <w:sz w:val="32"/>
          <w:szCs w:val="32"/>
        </w:rPr>
        <w:t>интернет-ресурса</w:t>
      </w:r>
      <w:proofErr w:type="spellEnd"/>
      <w:r w:rsidRPr="005E563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053AF" w:rsidRPr="005E5634" w:rsidRDefault="00C07972" w:rsidP="00C07972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34">
        <w:rPr>
          <w:rFonts w:ascii="Times New Roman" w:hAnsi="Times New Roman" w:cs="Times New Roman"/>
          <w:b/>
          <w:sz w:val="32"/>
          <w:szCs w:val="32"/>
        </w:rPr>
        <w:t>«Российская общественная инициатива»</w:t>
      </w:r>
    </w:p>
    <w:p w:rsidR="005E5634" w:rsidRPr="00C07972" w:rsidRDefault="005E5634" w:rsidP="005E5634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2053AF" w:rsidRPr="00696D7B" w:rsidRDefault="002053AF" w:rsidP="005E5634">
      <w:pPr>
        <w:widowControl w:val="0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53AF" w:rsidRPr="005E5634" w:rsidRDefault="005E5634" w:rsidP="005E56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3AF" w:rsidRPr="005E563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Экспертная рабочая группа при</w:t>
      </w:r>
      <w:r w:rsidR="002053AF" w:rsidRPr="005E5634"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>Администрации Андреевского сельсовета Касторенского района по рассмотрению общественных инициатив,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>направленных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4341CA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43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CA">
        <w:rPr>
          <w:rFonts w:ascii="Times New Roman" w:hAnsi="Times New Roman" w:cs="Times New Roman"/>
          <w:sz w:val="28"/>
          <w:szCs w:val="28"/>
        </w:rPr>
        <w:t>«Российская общественная инициатива»</w:t>
      </w:r>
      <w:r w:rsidRPr="005E5634">
        <w:rPr>
          <w:rFonts w:ascii="Times New Roman" w:hAnsi="Times New Roman" w:cs="Times New Roman"/>
          <w:sz w:val="28"/>
          <w:szCs w:val="28"/>
        </w:rPr>
        <w:t xml:space="preserve"> </w:t>
      </w:r>
      <w:r w:rsidR="002053AF" w:rsidRPr="005E5634">
        <w:rPr>
          <w:rFonts w:ascii="Times New Roman" w:hAnsi="Times New Roman" w:cs="Times New Roman"/>
          <w:sz w:val="28"/>
          <w:szCs w:val="28"/>
        </w:rPr>
        <w:t xml:space="preserve">(далее – рабочая группа) – постоянно действующий совещательный орган при </w:t>
      </w:r>
      <w:r>
        <w:rPr>
          <w:rFonts w:ascii="Times New Roman" w:hAnsi="Times New Roman" w:cs="Times New Roman"/>
          <w:sz w:val="28"/>
          <w:szCs w:val="28"/>
        </w:rPr>
        <w:t>Администрации Андреевского сельсовета Касторенского района</w:t>
      </w:r>
      <w:r w:rsidR="002053AF" w:rsidRPr="005E5634">
        <w:rPr>
          <w:rFonts w:ascii="Times New Roman" w:hAnsi="Times New Roman" w:cs="Times New Roman"/>
          <w:sz w:val="28"/>
          <w:szCs w:val="28"/>
        </w:rPr>
        <w:t xml:space="preserve">, уполномоченный на рассмотрение общественных инициатив, направленных гражданами Российской Федерации с использованием </w:t>
      </w:r>
      <w:proofErr w:type="spellStart"/>
      <w:r w:rsidR="002053AF" w:rsidRPr="005E563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2053AF" w:rsidRPr="005E5634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 (далее – общественные инициативы), и на принятие решений о целесообразности</w:t>
      </w:r>
      <w:proofErr w:type="gramEnd"/>
      <w:r w:rsidR="002053AF" w:rsidRPr="005E5634">
        <w:rPr>
          <w:rFonts w:ascii="Times New Roman" w:hAnsi="Times New Roman" w:cs="Times New Roman"/>
          <w:sz w:val="28"/>
          <w:szCs w:val="28"/>
        </w:rPr>
        <w:t xml:space="preserve"> разработки проекта соответствующего нормативного правового акта и (или) об иных мерах по реализации общественных инициатив.</w:t>
      </w:r>
    </w:p>
    <w:p w:rsidR="002053AF" w:rsidRPr="00696D7B" w:rsidRDefault="002053AF" w:rsidP="00696D7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5634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5E563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hyperlink r:id="rId7" w:history="1">
        <w:r w:rsidRPr="005E563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E5634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У</w:t>
      </w:r>
      <w:r w:rsidR="00696D7B">
        <w:rPr>
          <w:rFonts w:ascii="Times New Roman" w:hAnsi="Times New Roman" w:cs="Times New Roman"/>
          <w:sz w:val="28"/>
          <w:szCs w:val="28"/>
        </w:rPr>
        <w:t xml:space="preserve">ставом Курской </w:t>
      </w:r>
      <w:r w:rsidRPr="005E5634">
        <w:rPr>
          <w:rFonts w:ascii="Times New Roman" w:hAnsi="Times New Roman" w:cs="Times New Roman"/>
          <w:sz w:val="28"/>
          <w:szCs w:val="28"/>
        </w:rPr>
        <w:t xml:space="preserve"> области, областными законами, иными норматив</w:t>
      </w:r>
      <w:r w:rsidR="00696D7B">
        <w:rPr>
          <w:rFonts w:ascii="Times New Roman" w:hAnsi="Times New Roman" w:cs="Times New Roman"/>
          <w:sz w:val="28"/>
          <w:szCs w:val="28"/>
        </w:rPr>
        <w:t xml:space="preserve">ными правовыми актами Курской </w:t>
      </w:r>
      <w:r w:rsidRPr="005E5634">
        <w:rPr>
          <w:rFonts w:ascii="Times New Roman" w:hAnsi="Times New Roman" w:cs="Times New Roman"/>
          <w:sz w:val="28"/>
          <w:szCs w:val="28"/>
        </w:rPr>
        <w:t xml:space="preserve"> области, Уставом муниципального образования</w:t>
      </w:r>
      <w:r w:rsidR="00696D7B">
        <w:rPr>
          <w:rFonts w:ascii="Times New Roman" w:hAnsi="Times New Roman" w:cs="Times New Roman"/>
          <w:sz w:val="28"/>
          <w:szCs w:val="28"/>
        </w:rPr>
        <w:t xml:space="preserve"> «Андреевский сельсовет</w:t>
      </w:r>
      <w:r w:rsidRPr="005E5634">
        <w:rPr>
          <w:rFonts w:ascii="Times New Roman" w:hAnsi="Times New Roman" w:cs="Times New Roman"/>
          <w:sz w:val="28"/>
          <w:szCs w:val="28"/>
        </w:rPr>
        <w:t>»</w:t>
      </w:r>
      <w:r w:rsidR="00696D7B">
        <w:rPr>
          <w:rFonts w:ascii="Times New Roman" w:hAnsi="Times New Roman" w:cs="Times New Roman"/>
          <w:sz w:val="28"/>
          <w:szCs w:val="28"/>
        </w:rPr>
        <w:t xml:space="preserve"> Касторенского района Курской области</w:t>
      </w:r>
      <w:r w:rsidRPr="005E563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актами, а также настоящим Положением.</w:t>
      </w:r>
      <w:proofErr w:type="gramEnd"/>
    </w:p>
    <w:p w:rsidR="002053AF" w:rsidRPr="00696D7B" w:rsidRDefault="002053AF" w:rsidP="00696D7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7B">
        <w:rPr>
          <w:rFonts w:ascii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3AF" w:rsidRPr="00696D7B"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053AF" w:rsidRPr="00696D7B">
        <w:rPr>
          <w:rFonts w:ascii="Times New Roman" w:hAnsi="Times New Roman" w:cs="Times New Roman"/>
          <w:sz w:val="28"/>
          <w:szCs w:val="28"/>
        </w:rPr>
        <w:t>рассмотрение общественных инициатив;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- </w:t>
      </w:r>
      <w:r w:rsidR="002053AF" w:rsidRPr="00696D7B">
        <w:rPr>
          <w:rFonts w:ascii="Times New Roman" w:hAnsi="Times New Roman" w:cs="Times New Roman"/>
          <w:spacing w:val="-8"/>
          <w:sz w:val="28"/>
          <w:szCs w:val="28"/>
        </w:rPr>
        <w:t xml:space="preserve">рассмотрение иных инициатив по поручению </w:t>
      </w:r>
      <w:r>
        <w:rPr>
          <w:rFonts w:ascii="Times New Roman" w:hAnsi="Times New Roman" w:cs="Times New Roman"/>
          <w:spacing w:val="-8"/>
          <w:sz w:val="28"/>
          <w:szCs w:val="28"/>
        </w:rPr>
        <w:t>Главы Андреевского сельсовета Касторенского района Курской области.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3AF" w:rsidRPr="00696D7B">
        <w:rPr>
          <w:rFonts w:ascii="Times New Roman" w:hAnsi="Times New Roman" w:cs="Times New Roman"/>
          <w:sz w:val="28"/>
          <w:szCs w:val="28"/>
        </w:rPr>
        <w:t>2.2. Для реализации возложенных на нее задач рабочая группа осуществляет следующие функции: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2053AF" w:rsidRPr="00696D7B">
        <w:rPr>
          <w:rFonts w:ascii="Times New Roman" w:hAnsi="Times New Roman" w:cs="Times New Roman"/>
          <w:sz w:val="28"/>
          <w:szCs w:val="28"/>
        </w:rPr>
        <w:t>готовит экспертные заключения и принимает решения о разработке проектов соответствующих нормативных правовых актов и (или) принятии иных мер по реализации инициатив, указанных в пункте 2.1 настоящего раздела;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53AF" w:rsidRPr="00696D7B">
        <w:rPr>
          <w:rFonts w:ascii="Times New Roman" w:hAnsi="Times New Roman" w:cs="Times New Roman"/>
          <w:sz w:val="28"/>
          <w:szCs w:val="28"/>
        </w:rPr>
        <w:t>осуществляет взаимодействие с Фондом развития информационной демократии и гражданского общества «Фонд информационной демократии» (далее – Фонд), в том числе уведомляет Фонд о принятых мерах по реализации общественных инициатив;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53AF" w:rsidRPr="00696D7B">
        <w:rPr>
          <w:rFonts w:ascii="Times New Roman" w:hAnsi="Times New Roman" w:cs="Times New Roman"/>
          <w:sz w:val="28"/>
          <w:szCs w:val="28"/>
        </w:rPr>
        <w:t>осуществляет взаимодействие с экспертной рабочей груп</w:t>
      </w:r>
      <w:r>
        <w:rPr>
          <w:rFonts w:ascii="Times New Roman" w:hAnsi="Times New Roman" w:cs="Times New Roman"/>
          <w:sz w:val="28"/>
          <w:szCs w:val="28"/>
        </w:rPr>
        <w:t>пой при Администрации Курской</w:t>
      </w:r>
      <w:r w:rsidR="002053AF" w:rsidRPr="00696D7B">
        <w:rPr>
          <w:rFonts w:ascii="Times New Roman" w:hAnsi="Times New Roman" w:cs="Times New Roman"/>
          <w:sz w:val="28"/>
          <w:szCs w:val="28"/>
        </w:rPr>
        <w:t xml:space="preserve"> области по рассмотрению общественных инициатив;</w:t>
      </w:r>
    </w:p>
    <w:p w:rsidR="002053AF" w:rsidRDefault="002053AF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96D7B">
        <w:rPr>
          <w:rFonts w:ascii="Times New Roman" w:hAnsi="Times New Roman" w:cs="Times New Roman"/>
          <w:sz w:val="28"/>
          <w:szCs w:val="28"/>
        </w:rPr>
        <w:t>исполняет иные функции в соответствии с возложенными на нее задачами.</w:t>
      </w:r>
    </w:p>
    <w:p w:rsidR="00696D7B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053AF" w:rsidRPr="00696D7B" w:rsidRDefault="002053AF" w:rsidP="00696D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7B">
        <w:rPr>
          <w:rFonts w:ascii="Times New Roman" w:hAnsi="Times New Roman" w:cs="Times New Roman"/>
          <w:b/>
          <w:sz w:val="28"/>
          <w:szCs w:val="28"/>
        </w:rPr>
        <w:t>3. Права рабочей группы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3AF" w:rsidRPr="00696D7B">
        <w:rPr>
          <w:rFonts w:ascii="Times New Roman" w:hAnsi="Times New Roman" w:cs="Times New Roman"/>
          <w:sz w:val="28"/>
          <w:szCs w:val="28"/>
        </w:rPr>
        <w:t>3.1. Для осуществления возложенных задач и функций рабочая группа имеет право:</w:t>
      </w:r>
    </w:p>
    <w:p w:rsidR="002053AF" w:rsidRPr="00696D7B" w:rsidRDefault="00696D7B" w:rsidP="00696D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053AF" w:rsidRPr="00696D7B">
        <w:rPr>
          <w:rFonts w:ascii="Times New Roman" w:hAnsi="Times New Roman" w:cs="Times New Roman"/>
          <w:sz w:val="28"/>
          <w:szCs w:val="28"/>
        </w:rPr>
        <w:t>запрашивать в установленном порядке у государственных органов, органов местного самоуправления и организаций необходимые документы и иные сведения по вопросам своей деятельности;</w:t>
      </w:r>
    </w:p>
    <w:p w:rsidR="002053AF" w:rsidRPr="00A23F74" w:rsidRDefault="00696D7B" w:rsidP="00A23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53AF" w:rsidRPr="00025C90">
        <w:rPr>
          <w:rFonts w:ascii="Times New Roman" w:hAnsi="Times New Roman" w:cs="Times New Roman"/>
          <w:sz w:val="28"/>
          <w:szCs w:val="28"/>
        </w:rPr>
        <w:t>приглашать на свои</w:t>
      </w:r>
      <w:r w:rsidR="002053AF" w:rsidRPr="00100BE6">
        <w:rPr>
          <w:rFonts w:ascii="Times New Roman" w:hAnsi="Times New Roman" w:cs="Times New Roman"/>
          <w:sz w:val="28"/>
          <w:szCs w:val="28"/>
        </w:rPr>
        <w:t xml:space="preserve"> заседания представителей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с ними)</w:t>
      </w:r>
      <w:r w:rsidR="00A23F74">
        <w:rPr>
          <w:rFonts w:ascii="Times New Roman" w:hAnsi="Times New Roman" w:cs="Times New Roman"/>
          <w:sz w:val="28"/>
          <w:szCs w:val="28"/>
        </w:rPr>
        <w:t>, органов исполнительной</w:t>
      </w:r>
      <w:r w:rsidR="002053AF" w:rsidRPr="00100BE6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Курско</w:t>
      </w:r>
      <w:r w:rsidR="00A23F74">
        <w:rPr>
          <w:rFonts w:ascii="Times New Roman" w:hAnsi="Times New Roman" w:cs="Times New Roman"/>
          <w:sz w:val="28"/>
          <w:szCs w:val="28"/>
        </w:rPr>
        <w:t>й</w:t>
      </w:r>
      <w:r w:rsidR="002053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053AF" w:rsidRPr="00100BE6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053AF">
        <w:rPr>
          <w:rFonts w:ascii="Times New Roman" w:hAnsi="Times New Roman" w:cs="Times New Roman"/>
          <w:sz w:val="28"/>
          <w:szCs w:val="28"/>
        </w:rPr>
        <w:t>,</w:t>
      </w:r>
      <w:r w:rsidR="002053AF" w:rsidRPr="00100BE6">
        <w:rPr>
          <w:rFonts w:ascii="Times New Roman" w:hAnsi="Times New Roman" w:cs="Times New Roman"/>
          <w:sz w:val="28"/>
          <w:szCs w:val="28"/>
        </w:rPr>
        <w:t xml:space="preserve"> общественных объединений и </w:t>
      </w:r>
      <w:r w:rsidR="002053AF">
        <w:rPr>
          <w:rFonts w:ascii="Times New Roman" w:hAnsi="Times New Roman" w:cs="Times New Roman"/>
          <w:sz w:val="28"/>
          <w:szCs w:val="28"/>
        </w:rPr>
        <w:t xml:space="preserve">иных </w:t>
      </w:r>
      <w:r w:rsidR="002053AF" w:rsidRPr="00100BE6">
        <w:rPr>
          <w:rFonts w:ascii="Times New Roman" w:hAnsi="Times New Roman" w:cs="Times New Roman"/>
          <w:sz w:val="28"/>
          <w:szCs w:val="28"/>
        </w:rPr>
        <w:t>организаций</w:t>
      </w:r>
      <w:r w:rsidR="00A23F74">
        <w:rPr>
          <w:rFonts w:ascii="Times New Roman" w:hAnsi="Times New Roman" w:cs="Times New Roman"/>
          <w:sz w:val="28"/>
          <w:szCs w:val="28"/>
        </w:rPr>
        <w:t xml:space="preserve"> по вопросам, относящихся к </w:t>
      </w:r>
      <w:r w:rsidR="00A23F74" w:rsidRPr="00A23F74">
        <w:rPr>
          <w:rFonts w:ascii="Times New Roman" w:hAnsi="Times New Roman" w:cs="Times New Roman"/>
          <w:sz w:val="28"/>
          <w:szCs w:val="28"/>
        </w:rPr>
        <w:t>предмету ведения рабочей группы</w:t>
      </w:r>
      <w:r w:rsidR="002053AF" w:rsidRPr="00A23F74">
        <w:rPr>
          <w:rFonts w:ascii="Times New Roman" w:hAnsi="Times New Roman" w:cs="Times New Roman"/>
          <w:sz w:val="28"/>
          <w:szCs w:val="28"/>
        </w:rPr>
        <w:t>.</w:t>
      </w:r>
    </w:p>
    <w:p w:rsidR="00A23F74" w:rsidRPr="00A23F74" w:rsidRDefault="00A23F74" w:rsidP="00A23F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3F74">
        <w:rPr>
          <w:rFonts w:ascii="Times New Roman" w:hAnsi="Times New Roman" w:cs="Times New Roman"/>
          <w:sz w:val="28"/>
          <w:szCs w:val="28"/>
        </w:rPr>
        <w:t xml:space="preserve"> - </w:t>
      </w:r>
      <w:r w:rsidR="002053AF" w:rsidRPr="00A23F74">
        <w:rPr>
          <w:rFonts w:ascii="Times New Roman" w:hAnsi="Times New Roman" w:cs="Times New Roman"/>
          <w:sz w:val="28"/>
          <w:szCs w:val="28"/>
        </w:rPr>
        <w:t>привлекать к участию в своей работе (с согласия соответствующего руководителя) работников отраслевых (функциональных) органов</w:t>
      </w:r>
      <w:r w:rsidRPr="00A23F74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органов исполнительной власти Курской области </w:t>
      </w:r>
      <w:r w:rsidR="002053AF" w:rsidRPr="00A23F74">
        <w:rPr>
          <w:rFonts w:ascii="Times New Roman" w:hAnsi="Times New Roman" w:cs="Times New Roman"/>
          <w:sz w:val="28"/>
          <w:szCs w:val="28"/>
        </w:rPr>
        <w:t xml:space="preserve"> и  структурных подраздел</w:t>
      </w:r>
      <w:r w:rsidRPr="00A23F74">
        <w:rPr>
          <w:rFonts w:ascii="Times New Roman" w:hAnsi="Times New Roman" w:cs="Times New Roman"/>
          <w:sz w:val="28"/>
          <w:szCs w:val="28"/>
        </w:rPr>
        <w:t>ений Администрации Андреевского сельсовета Касторенского района</w:t>
      </w:r>
      <w:r w:rsidR="002053AF" w:rsidRPr="00A23F74">
        <w:rPr>
          <w:rFonts w:ascii="Times New Roman" w:hAnsi="Times New Roman" w:cs="Times New Roman"/>
          <w:sz w:val="28"/>
          <w:szCs w:val="28"/>
        </w:rPr>
        <w:t>, а также специалистов научно-исследовательских и образовательных учреждений, организаций и общественных объединений</w:t>
      </w:r>
      <w:r w:rsidRPr="00A23F74">
        <w:rPr>
          <w:rFonts w:ascii="Times New Roman" w:hAnsi="Times New Roman" w:cs="Times New Roman"/>
          <w:sz w:val="28"/>
          <w:szCs w:val="28"/>
        </w:rPr>
        <w:t xml:space="preserve"> по вопросам, относящихся к предмету ведения рабочей группы</w:t>
      </w:r>
      <w:r w:rsidR="002053AF" w:rsidRPr="00A23F74">
        <w:rPr>
          <w:rFonts w:ascii="Times New Roman" w:hAnsi="Times New Roman" w:cs="Times New Roman"/>
          <w:sz w:val="28"/>
          <w:szCs w:val="28"/>
        </w:rPr>
        <w:t>;</w:t>
      </w:r>
    </w:p>
    <w:p w:rsidR="002053AF" w:rsidRPr="00A23F74" w:rsidRDefault="00A23F74" w:rsidP="00A23F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23F74">
        <w:rPr>
          <w:rFonts w:ascii="Times New Roman" w:hAnsi="Times New Roman" w:cs="Times New Roman"/>
          <w:sz w:val="28"/>
          <w:szCs w:val="28"/>
        </w:rPr>
        <w:t xml:space="preserve">  - </w:t>
      </w:r>
      <w:r w:rsidR="002053AF" w:rsidRPr="00A23F74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Андреевского сельсовета Касторенского района </w:t>
      </w:r>
      <w:r w:rsidR="002053AF" w:rsidRPr="00A23F74">
        <w:rPr>
          <w:rFonts w:ascii="Times New Roman" w:hAnsi="Times New Roman" w:cs="Times New Roman"/>
          <w:sz w:val="28"/>
          <w:szCs w:val="28"/>
        </w:rPr>
        <w:t xml:space="preserve"> предложения по вопросам, требующим решения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 сельсовета Касторенского района</w:t>
      </w:r>
      <w:r w:rsidR="002053AF" w:rsidRPr="00A23F74">
        <w:rPr>
          <w:rFonts w:ascii="Times New Roman" w:hAnsi="Times New Roman" w:cs="Times New Roman"/>
          <w:sz w:val="28"/>
          <w:szCs w:val="28"/>
        </w:rPr>
        <w:t>.</w:t>
      </w:r>
    </w:p>
    <w:p w:rsidR="002053AF" w:rsidRDefault="00A23F74" w:rsidP="00A23F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3AF" w:rsidRPr="00A23F74">
        <w:rPr>
          <w:rFonts w:ascii="Times New Roman" w:hAnsi="Times New Roman" w:cs="Times New Roman"/>
          <w:sz w:val="28"/>
          <w:szCs w:val="28"/>
        </w:rPr>
        <w:t>3.2. Рабочая группа может обладать и иными правами в соответствии с возложенными на нее настоящим Положением задачами и функциями.</w:t>
      </w:r>
    </w:p>
    <w:p w:rsidR="00A23F74" w:rsidRPr="00A23F74" w:rsidRDefault="00A23F74" w:rsidP="00A23F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053AF" w:rsidRPr="00A23F74" w:rsidRDefault="002053AF" w:rsidP="00A23F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3F74">
        <w:rPr>
          <w:rFonts w:ascii="Times New Roman" w:hAnsi="Times New Roman" w:cs="Times New Roman"/>
          <w:b/>
          <w:sz w:val="28"/>
          <w:szCs w:val="28"/>
        </w:rPr>
        <w:t>4. Состав рабочей группы</w:t>
      </w:r>
    </w:p>
    <w:p w:rsidR="002053AF" w:rsidRPr="00A23F74" w:rsidRDefault="00A23F74" w:rsidP="00A23F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53AF" w:rsidRPr="00A23F74">
        <w:rPr>
          <w:rFonts w:ascii="Times New Roman" w:hAnsi="Times New Roman" w:cs="Times New Roman"/>
          <w:sz w:val="28"/>
          <w:szCs w:val="28"/>
        </w:rPr>
        <w:t>4.1. Рабочая группа формируется в составе председателя рабочей группы, его заместителя, секретаря и членов рабочей группы.</w:t>
      </w:r>
    </w:p>
    <w:p w:rsidR="002053AF" w:rsidRPr="0072507D" w:rsidRDefault="0072507D" w:rsidP="00725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3AF" w:rsidRPr="0072507D">
        <w:rPr>
          <w:rFonts w:ascii="Times New Roman" w:hAnsi="Times New Roman" w:cs="Times New Roman"/>
          <w:sz w:val="28"/>
          <w:szCs w:val="28"/>
        </w:rPr>
        <w:t xml:space="preserve">Членами рабочей группы являются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 сельсовета Касторенского района</w:t>
      </w:r>
      <w:r w:rsidR="002053AF" w:rsidRPr="0072507D">
        <w:rPr>
          <w:rFonts w:ascii="Times New Roman" w:hAnsi="Times New Roman" w:cs="Times New Roman"/>
          <w:sz w:val="28"/>
          <w:szCs w:val="28"/>
        </w:rPr>
        <w:t>, депутат С</w:t>
      </w:r>
      <w:r>
        <w:rPr>
          <w:rFonts w:ascii="Times New Roman" w:hAnsi="Times New Roman" w:cs="Times New Roman"/>
          <w:sz w:val="28"/>
          <w:szCs w:val="28"/>
        </w:rPr>
        <w:t>обрания депутатов Андреевского сельсовета Касторенского</w:t>
      </w:r>
      <w:r w:rsidR="002053AF" w:rsidRPr="0072507D">
        <w:rPr>
          <w:rFonts w:ascii="Times New Roman" w:hAnsi="Times New Roman" w:cs="Times New Roman"/>
          <w:sz w:val="28"/>
          <w:szCs w:val="28"/>
        </w:rPr>
        <w:t xml:space="preserve"> района, представители муниципальных учреждений, </w:t>
      </w:r>
      <w:proofErr w:type="gramStart"/>
      <w:r w:rsidR="002053AF" w:rsidRPr="0072507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2053AF" w:rsidRPr="0072507D">
        <w:rPr>
          <w:rFonts w:ascii="Times New Roman" w:hAnsi="Times New Roman" w:cs="Times New Roman"/>
          <w:sz w:val="28"/>
          <w:szCs w:val="28"/>
        </w:rPr>
        <w:t xml:space="preserve"> и общественных объединений.</w:t>
      </w:r>
    </w:p>
    <w:p w:rsidR="002053AF" w:rsidRPr="0072507D" w:rsidRDefault="0072507D" w:rsidP="00725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3AF" w:rsidRPr="0072507D">
        <w:rPr>
          <w:rFonts w:ascii="Times New Roman" w:hAnsi="Times New Roman" w:cs="Times New Roman"/>
          <w:sz w:val="28"/>
          <w:szCs w:val="28"/>
        </w:rPr>
        <w:t>4.2. К основным функциям председателя рабочей группы относятся:</w:t>
      </w:r>
    </w:p>
    <w:p w:rsidR="002053AF" w:rsidRPr="00B45C99" w:rsidRDefault="0072507D" w:rsidP="002053A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3AF" w:rsidRPr="00B45C99">
        <w:rPr>
          <w:rFonts w:ascii="Times New Roman" w:hAnsi="Times New Roman" w:cs="Times New Roman"/>
          <w:sz w:val="28"/>
          <w:szCs w:val="28"/>
        </w:rPr>
        <w:t>осуществление общего руководства рабочей группой;</w:t>
      </w:r>
    </w:p>
    <w:p w:rsidR="002053AF" w:rsidRPr="00B45C99" w:rsidRDefault="0072507D" w:rsidP="002053A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53AF" w:rsidRPr="00B45C99">
        <w:rPr>
          <w:rFonts w:ascii="Times New Roman" w:hAnsi="Times New Roman" w:cs="Times New Roman"/>
          <w:sz w:val="28"/>
          <w:szCs w:val="28"/>
        </w:rPr>
        <w:t>назначение заседаний рабочей группы и определение их повестки дня;</w:t>
      </w:r>
    </w:p>
    <w:p w:rsidR="002053AF" w:rsidRPr="00B45C99" w:rsidRDefault="0072507D" w:rsidP="002053A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3AF" w:rsidRPr="00B45C99">
        <w:rPr>
          <w:rFonts w:ascii="Times New Roman" w:hAnsi="Times New Roman" w:cs="Times New Roman"/>
          <w:sz w:val="28"/>
          <w:szCs w:val="28"/>
        </w:rPr>
        <w:t>подписание протоколов заседаний рабочей группы.</w:t>
      </w:r>
    </w:p>
    <w:p w:rsidR="002053AF" w:rsidRPr="0072507D" w:rsidRDefault="002053AF" w:rsidP="0072507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507D">
        <w:rPr>
          <w:rFonts w:ascii="Times New Roman" w:hAnsi="Times New Roman" w:cs="Times New Roman"/>
          <w:sz w:val="28"/>
          <w:szCs w:val="28"/>
        </w:rPr>
        <w:t>4.3. В случае отсутствия председателя рабочей группы его обязанности исполняет заместитель председателя.</w:t>
      </w:r>
    </w:p>
    <w:p w:rsidR="002053AF" w:rsidRDefault="002053AF" w:rsidP="0072507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7D">
        <w:rPr>
          <w:rFonts w:ascii="Times New Roman" w:hAnsi="Times New Roman" w:cs="Times New Roman"/>
          <w:b/>
          <w:sz w:val="28"/>
          <w:szCs w:val="28"/>
        </w:rPr>
        <w:t>5. Порядок проведения заседаний и принятия решений</w:t>
      </w:r>
    </w:p>
    <w:p w:rsidR="0072507D" w:rsidRPr="0072507D" w:rsidRDefault="0072507D" w:rsidP="0072507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AF" w:rsidRPr="00B45C99" w:rsidRDefault="002053AF" w:rsidP="002053A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9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5C99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в нем участвует более половины от общего числа ее членов. </w:t>
      </w:r>
    </w:p>
    <w:p w:rsidR="002053AF" w:rsidRPr="00B45C99" w:rsidRDefault="002053AF" w:rsidP="00205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9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5C99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от числа членов рабочей группы, участвующих в заседании рабочей группы, открытым голосованием. При равенстве голосов членов рабочей группы решающим является голос председателя рабочей группы.</w:t>
      </w:r>
    </w:p>
    <w:p w:rsidR="002053AF" w:rsidRPr="0072507D" w:rsidRDefault="0072507D" w:rsidP="00725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3AF" w:rsidRPr="0072507D">
        <w:rPr>
          <w:rFonts w:ascii="Times New Roman" w:hAnsi="Times New Roman" w:cs="Times New Roman"/>
          <w:sz w:val="28"/>
          <w:szCs w:val="28"/>
        </w:rPr>
        <w:t>5.3. Рабочая группа направляет экспертные заключения и решения о разработке проектов соответствующих нормативных правовых актов и (или) принятии иных мер по реализации общественных инициатив субъектам нормотво</w:t>
      </w:r>
      <w:r>
        <w:rPr>
          <w:rFonts w:ascii="Times New Roman" w:hAnsi="Times New Roman" w:cs="Times New Roman"/>
          <w:sz w:val="28"/>
          <w:szCs w:val="28"/>
        </w:rPr>
        <w:t>рческой инициативы,</w:t>
      </w:r>
      <w:r w:rsidR="002053AF" w:rsidRPr="0072507D">
        <w:rPr>
          <w:rFonts w:ascii="Times New Roman" w:hAnsi="Times New Roman" w:cs="Times New Roman"/>
          <w:sz w:val="28"/>
          <w:szCs w:val="28"/>
        </w:rPr>
        <w:t xml:space="preserve"> в компетенции которых находятся вопросы, рассмотренные рабочей группой.</w:t>
      </w:r>
    </w:p>
    <w:p w:rsidR="002053AF" w:rsidRPr="00105159" w:rsidRDefault="002053AF" w:rsidP="00205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99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5C99">
        <w:rPr>
          <w:rFonts w:ascii="Times New Roman" w:hAnsi="Times New Roman" w:cs="Times New Roman"/>
          <w:sz w:val="28"/>
          <w:szCs w:val="28"/>
        </w:rPr>
        <w:t>Решения рабочей группы обязательны для</w:t>
      </w:r>
      <w:r w:rsidR="0072507D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59">
        <w:rPr>
          <w:rFonts w:ascii="Times New Roman" w:hAnsi="Times New Roman" w:cs="Times New Roman"/>
          <w:sz w:val="28"/>
          <w:szCs w:val="28"/>
        </w:rPr>
        <w:t>Адми</w:t>
      </w:r>
      <w:r w:rsidR="0072507D">
        <w:rPr>
          <w:rFonts w:ascii="Times New Roman" w:hAnsi="Times New Roman" w:cs="Times New Roman"/>
          <w:sz w:val="28"/>
          <w:szCs w:val="28"/>
        </w:rPr>
        <w:t>нистрацией Андреевского сельсовета Касторенского района Курской области</w:t>
      </w:r>
      <w:r w:rsidRPr="00105159">
        <w:rPr>
          <w:rFonts w:ascii="Times New Roman" w:hAnsi="Times New Roman" w:cs="Times New Roman"/>
          <w:sz w:val="28"/>
          <w:szCs w:val="28"/>
        </w:rPr>
        <w:t>.</w:t>
      </w:r>
    </w:p>
    <w:p w:rsidR="002053AF" w:rsidRPr="0072507D" w:rsidRDefault="0072507D" w:rsidP="00725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3AF" w:rsidRPr="0072507D">
        <w:rPr>
          <w:rFonts w:ascii="Times New Roman" w:hAnsi="Times New Roman" w:cs="Times New Roman"/>
          <w:sz w:val="28"/>
          <w:szCs w:val="28"/>
        </w:rPr>
        <w:t>5.5. Решения рабочей группы закрепляются в протоколе заседания рабочей группы, который подписывается председательствующим</w:t>
      </w:r>
      <w:r w:rsidR="00956860">
        <w:rPr>
          <w:rFonts w:ascii="Times New Roman" w:hAnsi="Times New Roman" w:cs="Times New Roman"/>
          <w:sz w:val="28"/>
          <w:szCs w:val="28"/>
        </w:rPr>
        <w:t xml:space="preserve"> и её секретарем</w:t>
      </w:r>
      <w:r w:rsidR="002053AF" w:rsidRPr="0072507D">
        <w:rPr>
          <w:rFonts w:ascii="Times New Roman" w:hAnsi="Times New Roman" w:cs="Times New Roman"/>
          <w:sz w:val="28"/>
          <w:szCs w:val="28"/>
        </w:rPr>
        <w:t xml:space="preserve"> на заседании рабочей группы. Протокол должен быть подписан в течение 5 рабочих дней со дня заседания рабочей группы.</w:t>
      </w:r>
    </w:p>
    <w:p w:rsidR="002053AF" w:rsidRPr="00956860" w:rsidRDefault="00956860" w:rsidP="009568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3AF" w:rsidRPr="00956860">
        <w:rPr>
          <w:rFonts w:ascii="Times New Roman" w:hAnsi="Times New Roman" w:cs="Times New Roman"/>
          <w:sz w:val="28"/>
          <w:szCs w:val="28"/>
        </w:rPr>
        <w:t>5.6. В протоколе заседания рабочей группы указываются:</w:t>
      </w:r>
    </w:p>
    <w:p w:rsidR="002053AF" w:rsidRPr="00956860" w:rsidRDefault="00956860" w:rsidP="009568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53AF" w:rsidRPr="00956860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2053AF" w:rsidRPr="00956860" w:rsidRDefault="00956860" w:rsidP="009568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3AF" w:rsidRPr="00956860">
        <w:rPr>
          <w:rFonts w:ascii="Times New Roman" w:hAnsi="Times New Roman" w:cs="Times New Roman"/>
          <w:sz w:val="28"/>
          <w:szCs w:val="28"/>
        </w:rPr>
        <w:t>утвержденная повестка дня заседания;</w:t>
      </w:r>
    </w:p>
    <w:p w:rsidR="002053AF" w:rsidRPr="00956860" w:rsidRDefault="00956860" w:rsidP="009568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3AF" w:rsidRPr="00956860">
        <w:rPr>
          <w:rFonts w:ascii="Times New Roman" w:hAnsi="Times New Roman" w:cs="Times New Roman"/>
          <w:sz w:val="28"/>
          <w:szCs w:val="28"/>
        </w:rPr>
        <w:t>имена и должности участвовавших в заседании членов рабочей группы и иных приглашенных лиц;</w:t>
      </w:r>
    </w:p>
    <w:p w:rsidR="002053AF" w:rsidRPr="00956860" w:rsidRDefault="00956860" w:rsidP="009568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53AF" w:rsidRPr="00956860">
        <w:rPr>
          <w:rFonts w:ascii="Times New Roman" w:hAnsi="Times New Roman" w:cs="Times New Roman"/>
          <w:sz w:val="28"/>
          <w:szCs w:val="28"/>
        </w:rPr>
        <w:t>принятые решения по вопросам повестки дня заседания рабочей группы.</w:t>
      </w:r>
    </w:p>
    <w:p w:rsidR="002053AF" w:rsidRPr="00956860" w:rsidRDefault="00956860" w:rsidP="0095686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3AF" w:rsidRPr="00956860">
        <w:rPr>
          <w:rFonts w:ascii="Times New Roman" w:hAnsi="Times New Roman" w:cs="Times New Roman"/>
          <w:sz w:val="28"/>
          <w:szCs w:val="28"/>
        </w:rPr>
        <w:t>5.7. Протоколы заседаний хранятся у секретаря рабочей группы не менее 5 лет.</w:t>
      </w:r>
    </w:p>
    <w:p w:rsidR="002053AF" w:rsidRPr="00956860" w:rsidRDefault="00956860" w:rsidP="009568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53AF" w:rsidRPr="00956860">
        <w:rPr>
          <w:rFonts w:ascii="Times New Roman" w:hAnsi="Times New Roman" w:cs="Times New Roman"/>
          <w:sz w:val="28"/>
          <w:szCs w:val="28"/>
        </w:rPr>
        <w:t xml:space="preserve">5.8. Протоколы заседаний рабочей группы или необходимые выписки из них с поручениями рабочей группы направляются ее секретарем в течение </w:t>
      </w:r>
      <w:r w:rsidR="002053AF" w:rsidRPr="0095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2053AF" w:rsidRPr="00956860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должностным лицам, ответственным за исполнение поручений рабочей группы.</w:t>
      </w:r>
    </w:p>
    <w:p w:rsidR="002053AF" w:rsidRDefault="00956860" w:rsidP="00956860">
      <w:pPr>
        <w:pStyle w:val="aa"/>
        <w:jc w:val="both"/>
        <w:rPr>
          <w:sz w:val="28"/>
          <w:szCs w:val="28"/>
        </w:rPr>
      </w:pPr>
      <w:r w:rsidRPr="00956860">
        <w:rPr>
          <w:rFonts w:ascii="Times New Roman" w:hAnsi="Times New Roman" w:cs="Times New Roman"/>
          <w:sz w:val="28"/>
          <w:szCs w:val="28"/>
        </w:rPr>
        <w:t xml:space="preserve">        </w:t>
      </w:r>
      <w:r w:rsidR="002053AF" w:rsidRPr="00956860">
        <w:rPr>
          <w:rFonts w:ascii="Times New Roman" w:hAnsi="Times New Roman" w:cs="Times New Roman"/>
          <w:sz w:val="28"/>
          <w:szCs w:val="28"/>
        </w:rPr>
        <w:t>5.9 Организационно-техническое и информационно-аналитическое обеспечение деятельности рабочей гр</w:t>
      </w:r>
      <w:r>
        <w:rPr>
          <w:rFonts w:ascii="Times New Roman" w:hAnsi="Times New Roman" w:cs="Times New Roman"/>
          <w:sz w:val="28"/>
          <w:szCs w:val="28"/>
        </w:rPr>
        <w:t>уппы осуществляет Администрация Андреевского сельсовета Касторенского района Курской области</w:t>
      </w:r>
      <w:r w:rsidR="002053AF" w:rsidRPr="00956860">
        <w:rPr>
          <w:rFonts w:ascii="Times New Roman" w:hAnsi="Times New Roman" w:cs="Times New Roman"/>
          <w:sz w:val="28"/>
          <w:szCs w:val="28"/>
        </w:rPr>
        <w:t>.</w:t>
      </w:r>
    </w:p>
    <w:sectPr w:rsidR="002053A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97" w:rsidRDefault="00DE3897" w:rsidP="002053AF">
      <w:pPr>
        <w:spacing w:after="0" w:line="240" w:lineRule="auto"/>
      </w:pPr>
      <w:r>
        <w:separator/>
      </w:r>
    </w:p>
  </w:endnote>
  <w:endnote w:type="continuationSeparator" w:id="0">
    <w:p w:rsidR="00DE3897" w:rsidRDefault="00DE3897" w:rsidP="0020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CF" w:rsidRDefault="00C34696" w:rsidP="005118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8CF" w:rsidRDefault="00DE38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CF" w:rsidRDefault="00C34696" w:rsidP="005118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637">
      <w:rPr>
        <w:rStyle w:val="a5"/>
      </w:rPr>
      <w:t>3</w:t>
    </w:r>
    <w:r>
      <w:rPr>
        <w:rStyle w:val="a5"/>
      </w:rPr>
      <w:fldChar w:fldCharType="end"/>
    </w:r>
  </w:p>
  <w:p w:rsidR="005118CF" w:rsidRPr="00261C99" w:rsidRDefault="00DE3897" w:rsidP="005118CF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97" w:rsidRDefault="00DE3897" w:rsidP="002053AF">
      <w:pPr>
        <w:spacing w:after="0" w:line="240" w:lineRule="auto"/>
      </w:pPr>
      <w:r>
        <w:separator/>
      </w:r>
    </w:p>
  </w:footnote>
  <w:footnote w:type="continuationSeparator" w:id="0">
    <w:p w:rsidR="00DE3897" w:rsidRDefault="00DE3897" w:rsidP="0020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3AF"/>
    <w:rsid w:val="002053AF"/>
    <w:rsid w:val="003074B6"/>
    <w:rsid w:val="004341CA"/>
    <w:rsid w:val="005E5634"/>
    <w:rsid w:val="00696D7B"/>
    <w:rsid w:val="00697978"/>
    <w:rsid w:val="0072507D"/>
    <w:rsid w:val="00956860"/>
    <w:rsid w:val="00A23F74"/>
    <w:rsid w:val="00A35997"/>
    <w:rsid w:val="00C07972"/>
    <w:rsid w:val="00C34696"/>
    <w:rsid w:val="00D41637"/>
    <w:rsid w:val="00D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53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053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53AF"/>
  </w:style>
  <w:style w:type="paragraph" w:customStyle="1" w:styleId="ConsPlusNormal">
    <w:name w:val="ConsPlusNormal"/>
    <w:rsid w:val="00205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2053A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3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footnote text"/>
    <w:basedOn w:val="a"/>
    <w:link w:val="a8"/>
    <w:rsid w:val="0020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2053A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2053AF"/>
    <w:rPr>
      <w:vertAlign w:val="superscript"/>
    </w:rPr>
  </w:style>
  <w:style w:type="paragraph" w:styleId="aa">
    <w:name w:val="No Spacing"/>
    <w:uiPriority w:val="1"/>
    <w:qFormat/>
    <w:rsid w:val="00A3599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AE6DFD2C6C1BB1432A948F075124D16B40F4F0CDEEA48EF27689p4G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2013-10-29T08:13:00Z</cp:lastPrinted>
  <dcterms:created xsi:type="dcterms:W3CDTF">2013-10-24T07:27:00Z</dcterms:created>
  <dcterms:modified xsi:type="dcterms:W3CDTF">2013-10-29T08:14:00Z</dcterms:modified>
</cp:coreProperties>
</file>