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АНДРЕЕВСКОГО СЕЛЬСОВЕТА</w:t>
      </w:r>
      <w:r>
        <w:rPr>
          <w:rFonts w:ascii="Arial" w:hAnsi="Arial" w:cs="Arial"/>
          <w:sz w:val="32"/>
          <w:szCs w:val="32"/>
        </w:rPr>
        <w:br/>
        <w:t>КАСТОРЕНСКОГО РАЙОНА  КУРСКОЙ ОБЛАСТИ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№  </w:t>
      </w:r>
      <w:r w:rsidR="004B47FB">
        <w:rPr>
          <w:rFonts w:ascii="Arial" w:hAnsi="Arial" w:cs="Arial"/>
          <w:sz w:val="32"/>
          <w:szCs w:val="32"/>
        </w:rPr>
        <w:t>9</w:t>
      </w:r>
      <w:r w:rsidR="00DF2DEA">
        <w:rPr>
          <w:rFonts w:ascii="Arial" w:hAnsi="Arial" w:cs="Arial"/>
          <w:sz w:val="32"/>
          <w:szCs w:val="32"/>
        </w:rPr>
        <w:t xml:space="preserve"> </w:t>
      </w:r>
      <w:r w:rsidR="00EE780E">
        <w:rPr>
          <w:rFonts w:ascii="Arial" w:hAnsi="Arial" w:cs="Arial"/>
          <w:sz w:val="32"/>
          <w:szCs w:val="32"/>
        </w:rPr>
        <w:t xml:space="preserve">от </w:t>
      </w:r>
      <w:r w:rsidR="004B47FB">
        <w:rPr>
          <w:rFonts w:ascii="Arial" w:hAnsi="Arial" w:cs="Arial"/>
          <w:sz w:val="32"/>
          <w:szCs w:val="32"/>
        </w:rPr>
        <w:t>29.07</w:t>
      </w:r>
      <w:r w:rsidR="00961B05">
        <w:rPr>
          <w:rFonts w:ascii="Arial" w:hAnsi="Arial" w:cs="Arial"/>
          <w:sz w:val="32"/>
          <w:szCs w:val="32"/>
        </w:rPr>
        <w:t>.2022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4116C7" w:rsidRPr="00AD32E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D32E7">
        <w:rPr>
          <w:rFonts w:ascii="Arial" w:hAnsi="Arial" w:cs="Arial"/>
          <w:b/>
          <w:sz w:val="28"/>
          <w:szCs w:val="28"/>
        </w:rPr>
        <w:t xml:space="preserve">О  внесении изменений в бюджет Андреевского сельсовета Касторенского района 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D32E7">
        <w:rPr>
          <w:rFonts w:ascii="Arial" w:hAnsi="Arial" w:cs="Arial"/>
          <w:b/>
          <w:sz w:val="28"/>
          <w:szCs w:val="28"/>
        </w:rPr>
        <w:t xml:space="preserve">Курской области  </w:t>
      </w:r>
      <w:r w:rsidR="00961B05">
        <w:rPr>
          <w:rFonts w:ascii="Arial" w:hAnsi="Arial" w:cs="Arial"/>
          <w:b/>
          <w:bCs/>
          <w:sz w:val="28"/>
          <w:szCs w:val="28"/>
        </w:rPr>
        <w:t>на  2022 год и плановый период 2023 и 2024</w:t>
      </w:r>
      <w:r w:rsidRPr="00AD32E7">
        <w:rPr>
          <w:rFonts w:ascii="Arial" w:hAnsi="Arial" w:cs="Arial"/>
          <w:b/>
          <w:bCs/>
          <w:sz w:val="28"/>
          <w:szCs w:val="28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116C7" w:rsidRDefault="004116C7" w:rsidP="004116C7">
      <w:pPr>
        <w:pStyle w:val="a3"/>
        <w:tabs>
          <w:tab w:val="left" w:pos="708"/>
        </w:tabs>
      </w:pPr>
      <w:r>
        <w:t xml:space="preserve">                           </w:t>
      </w:r>
    </w:p>
    <w:p w:rsidR="004116C7" w:rsidRDefault="004116C7" w:rsidP="004116C7">
      <w:pPr>
        <w:pStyle w:val="a3"/>
        <w:tabs>
          <w:tab w:val="left" w:pos="708"/>
        </w:tabs>
      </w:pPr>
    </w:p>
    <w:p w:rsidR="004116C7" w:rsidRPr="004116C7" w:rsidRDefault="004116C7" w:rsidP="004116C7">
      <w:pPr>
        <w:pStyle w:val="a3"/>
        <w:tabs>
          <w:tab w:val="left" w:pos="708"/>
        </w:tabs>
        <w:rPr>
          <w:vanish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4116C7">
        <w:rPr>
          <w:sz w:val="28"/>
          <w:szCs w:val="28"/>
        </w:rPr>
        <w:t>Руководствуясь ст.45,46,47 Устава муниципального образования           « Андреевский сельсовет» Касторенского района Курской области Собрание депутатов РЕШИЛО:</w:t>
      </w:r>
      <w:r w:rsidRPr="004116C7">
        <w:rPr>
          <w:vanish/>
          <w:sz w:val="28"/>
          <w:szCs w:val="28"/>
        </w:rPr>
        <w:t>пааввв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  <w:u w:val="single"/>
        </w:rPr>
      </w:pP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                                    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Внести в решение Собрания депутатов «О  бюджете муниципального образования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«</w:t>
      </w:r>
      <w:r w:rsidRPr="004116C7">
        <w:rPr>
          <w:bCs/>
          <w:sz w:val="28"/>
          <w:szCs w:val="28"/>
        </w:rPr>
        <w:t>Андреевский  сельсовет»</w:t>
      </w:r>
      <w:r w:rsidRPr="004116C7">
        <w:rPr>
          <w:sz w:val="28"/>
          <w:szCs w:val="28"/>
        </w:rPr>
        <w:t xml:space="preserve"> </w:t>
      </w:r>
      <w:r w:rsidRPr="004116C7">
        <w:rPr>
          <w:bCs/>
          <w:sz w:val="28"/>
          <w:szCs w:val="28"/>
        </w:rPr>
        <w:t>Касторенского района Курской области</w:t>
      </w:r>
      <w:r w:rsidRPr="004116C7">
        <w:rPr>
          <w:sz w:val="28"/>
          <w:szCs w:val="28"/>
        </w:rPr>
        <w:t xml:space="preserve"> </w:t>
      </w:r>
      <w:r w:rsidR="00961B05">
        <w:rPr>
          <w:bCs/>
          <w:sz w:val="28"/>
          <w:szCs w:val="28"/>
        </w:rPr>
        <w:t>на  2</w:t>
      </w:r>
      <w:r w:rsidR="00FB1DB7">
        <w:rPr>
          <w:bCs/>
          <w:sz w:val="28"/>
          <w:szCs w:val="28"/>
        </w:rPr>
        <w:t>022  год  и плановый период 2023</w:t>
      </w:r>
      <w:r w:rsidR="00961B05">
        <w:rPr>
          <w:bCs/>
          <w:sz w:val="28"/>
          <w:szCs w:val="28"/>
        </w:rPr>
        <w:t xml:space="preserve"> и 2024</w:t>
      </w:r>
      <w:r w:rsidRPr="004116C7">
        <w:rPr>
          <w:bCs/>
          <w:sz w:val="28"/>
          <w:szCs w:val="28"/>
        </w:rPr>
        <w:t xml:space="preserve"> годов</w:t>
      </w:r>
      <w:r w:rsidRPr="004116C7">
        <w:rPr>
          <w:sz w:val="28"/>
          <w:szCs w:val="28"/>
        </w:rPr>
        <w:t xml:space="preserve">» № </w:t>
      </w:r>
      <w:r w:rsidR="00961B05">
        <w:rPr>
          <w:sz w:val="28"/>
          <w:szCs w:val="28"/>
        </w:rPr>
        <w:t>28 от 13</w:t>
      </w:r>
      <w:r w:rsidR="00FF30D4">
        <w:rPr>
          <w:sz w:val="28"/>
          <w:szCs w:val="28"/>
        </w:rPr>
        <w:t>.12.2</w:t>
      </w:r>
      <w:r w:rsidR="00961B05">
        <w:rPr>
          <w:sz w:val="28"/>
          <w:szCs w:val="28"/>
        </w:rPr>
        <w:t>021</w:t>
      </w:r>
      <w:r w:rsidRPr="004116C7">
        <w:rPr>
          <w:sz w:val="28"/>
          <w:szCs w:val="28"/>
        </w:rPr>
        <w:t xml:space="preserve"> года следующее изменение:</w:t>
      </w:r>
    </w:p>
    <w:p w:rsidR="004116C7" w:rsidRPr="004116C7" w:rsidRDefault="004116C7" w:rsidP="004116C7">
      <w:pPr>
        <w:pStyle w:val="a3"/>
        <w:tabs>
          <w:tab w:val="left" w:pos="708"/>
        </w:tabs>
        <w:ind w:left="1245"/>
        <w:rPr>
          <w:sz w:val="28"/>
          <w:szCs w:val="28"/>
        </w:rPr>
      </w:pPr>
      <w:r w:rsidRPr="004116C7">
        <w:rPr>
          <w:sz w:val="28"/>
          <w:szCs w:val="28"/>
        </w:rPr>
        <w:t>1. Пункт 1 изложить  в следующей редакции: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Утвердить основны</w:t>
      </w:r>
      <w:r w:rsidR="00961B05">
        <w:rPr>
          <w:sz w:val="28"/>
          <w:szCs w:val="28"/>
        </w:rPr>
        <w:t>е характеристики бюджета на 2022</w:t>
      </w:r>
      <w:r w:rsidRPr="004116C7">
        <w:rPr>
          <w:sz w:val="28"/>
          <w:szCs w:val="28"/>
        </w:rPr>
        <w:t xml:space="preserve"> год: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а</w:t>
      </w:r>
      <w:r w:rsidRPr="00396E54">
        <w:rPr>
          <w:sz w:val="28"/>
          <w:szCs w:val="28"/>
        </w:rPr>
        <w:t>) Общий объем доходов бюджета</w:t>
      </w:r>
      <w:r w:rsidR="00961B05">
        <w:rPr>
          <w:sz w:val="28"/>
          <w:szCs w:val="28"/>
        </w:rPr>
        <w:t xml:space="preserve"> Андреевского сельсовета на 2022 </w:t>
      </w:r>
      <w:r w:rsidRPr="00396E54">
        <w:rPr>
          <w:sz w:val="28"/>
          <w:szCs w:val="28"/>
        </w:rPr>
        <w:t>год в сумме</w:t>
      </w:r>
      <w:r w:rsidR="00DF2DEA">
        <w:rPr>
          <w:sz w:val="28"/>
          <w:szCs w:val="28"/>
        </w:rPr>
        <w:t xml:space="preserve"> </w:t>
      </w:r>
      <w:r w:rsidR="004B47FB" w:rsidRPr="004B47FB">
        <w:rPr>
          <w:sz w:val="28"/>
          <w:szCs w:val="28"/>
        </w:rPr>
        <w:t>3784676</w:t>
      </w:r>
      <w:r w:rsidR="00961B05">
        <w:rPr>
          <w:sz w:val="28"/>
          <w:szCs w:val="28"/>
        </w:rPr>
        <w:t xml:space="preserve"> </w:t>
      </w:r>
      <w:r w:rsidRPr="00396E54">
        <w:rPr>
          <w:sz w:val="28"/>
          <w:szCs w:val="28"/>
        </w:rPr>
        <w:t>рублей 00 копеек;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б) Общий объем расходов бюджета Андреевского </w:t>
      </w:r>
      <w:r w:rsidR="00FB1DB7">
        <w:rPr>
          <w:sz w:val="28"/>
          <w:szCs w:val="28"/>
        </w:rPr>
        <w:t>сельсовета на 2022</w:t>
      </w:r>
      <w:r w:rsidRPr="00396E54">
        <w:rPr>
          <w:sz w:val="28"/>
          <w:szCs w:val="28"/>
        </w:rPr>
        <w:t xml:space="preserve"> год в сумме </w:t>
      </w:r>
      <w:r w:rsidR="004B47FB">
        <w:rPr>
          <w:sz w:val="28"/>
          <w:szCs w:val="28"/>
          <w:lang w:eastAsia="en-US"/>
        </w:rPr>
        <w:t>4196470</w:t>
      </w:r>
      <w:r w:rsidR="00396E54">
        <w:rPr>
          <w:sz w:val="28"/>
          <w:szCs w:val="28"/>
          <w:lang w:eastAsia="en-US"/>
        </w:rPr>
        <w:t xml:space="preserve"> </w:t>
      </w:r>
      <w:r w:rsidRPr="00396E54">
        <w:rPr>
          <w:sz w:val="28"/>
          <w:szCs w:val="28"/>
        </w:rPr>
        <w:t xml:space="preserve">рублей </w:t>
      </w:r>
      <w:r w:rsidR="00961B05">
        <w:rPr>
          <w:sz w:val="28"/>
          <w:szCs w:val="28"/>
        </w:rPr>
        <w:t xml:space="preserve">47 </w:t>
      </w:r>
      <w:r w:rsidRPr="00396E54">
        <w:rPr>
          <w:sz w:val="28"/>
          <w:szCs w:val="28"/>
        </w:rPr>
        <w:t xml:space="preserve">копеек;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2. Приложение №1,6</w:t>
      </w:r>
      <w:r w:rsidR="009C7693">
        <w:rPr>
          <w:sz w:val="28"/>
          <w:szCs w:val="28"/>
        </w:rPr>
        <w:t>,7</w:t>
      </w:r>
      <w:r w:rsidRPr="00396E54">
        <w:rPr>
          <w:sz w:val="28"/>
          <w:szCs w:val="28"/>
        </w:rPr>
        <w:t xml:space="preserve"> излагаются в новой редакции.       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3. Настоящее решение вступает в силу со дня его подписания и распространяется на правоо</w:t>
      </w:r>
      <w:r w:rsidR="00FB1DB7">
        <w:rPr>
          <w:sz w:val="28"/>
          <w:szCs w:val="28"/>
        </w:rPr>
        <w:t>тношения, возникшие с 01.01.2022</w:t>
      </w:r>
      <w:r w:rsidRPr="00396E54">
        <w:rPr>
          <w:sz w:val="28"/>
          <w:szCs w:val="28"/>
        </w:rPr>
        <w:t xml:space="preserve"> года.</w:t>
      </w:r>
    </w:p>
    <w:p w:rsidR="00B07569" w:rsidRPr="00396E54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</w:t>
      </w:r>
      <w:proofErr w:type="spellStart"/>
      <w:r>
        <w:rPr>
          <w:sz w:val="28"/>
          <w:szCs w:val="28"/>
        </w:rPr>
        <w:t>Е.Н.Щелакова</w:t>
      </w:r>
      <w:proofErr w:type="spellEnd"/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</w:t>
      </w:r>
    </w:p>
    <w:p w:rsidR="004116C7" w:rsidRPr="004116C7" w:rsidRDefault="00B07569" w:rsidP="004116C7">
      <w:pPr>
        <w:rPr>
          <w:rFonts w:cs="Times New Roman"/>
          <w:sz w:val="28"/>
          <w:szCs w:val="28"/>
        </w:rPr>
      </w:pPr>
      <w:r w:rsidRPr="00B07569">
        <w:rPr>
          <w:rFonts w:cs="Times New Roman"/>
          <w:sz w:val="28"/>
          <w:szCs w:val="28"/>
        </w:rPr>
        <w:t xml:space="preserve">Глава </w:t>
      </w:r>
      <w:r w:rsidR="004116C7" w:rsidRPr="004116C7">
        <w:rPr>
          <w:rFonts w:cs="Times New Roman"/>
          <w:sz w:val="28"/>
          <w:szCs w:val="28"/>
        </w:rPr>
        <w:t xml:space="preserve">Андреевского  сельсовета                                            </w:t>
      </w:r>
      <w:proofErr w:type="spellStart"/>
      <w:r w:rsidR="004116C7" w:rsidRPr="004116C7">
        <w:rPr>
          <w:rFonts w:cs="Times New Roman"/>
          <w:sz w:val="28"/>
          <w:szCs w:val="28"/>
        </w:rPr>
        <w:t>А.С.Несов</w:t>
      </w:r>
      <w:proofErr w:type="spellEnd"/>
    </w:p>
    <w:p w:rsidR="004116C7" w:rsidRDefault="004116C7" w:rsidP="004116C7"/>
    <w:p w:rsidR="00541A3B" w:rsidRPr="00541A3B" w:rsidRDefault="00541A3B" w:rsidP="00651909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44E6B" w:rsidRDefault="00B44E6B" w:rsidP="00651909">
      <w:pPr>
        <w:jc w:val="both"/>
        <w:rPr>
          <w:rFonts w:cs="Times New Roman"/>
          <w:sz w:val="24"/>
          <w:szCs w:val="24"/>
        </w:rPr>
      </w:pPr>
    </w:p>
    <w:p w:rsidR="004116C7" w:rsidRPr="00541A3B" w:rsidRDefault="004116C7" w:rsidP="00651909">
      <w:pPr>
        <w:jc w:val="both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Приложение № 1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к </w:t>
      </w:r>
      <w:r w:rsidR="00840C5D">
        <w:rPr>
          <w:rFonts w:cs="Times New Roman"/>
          <w:sz w:val="24"/>
          <w:szCs w:val="24"/>
        </w:rPr>
        <w:t>решению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B44E6B" w:rsidRPr="00541A3B" w:rsidRDefault="004B47FB" w:rsidP="00B44E6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29.07</w:t>
      </w:r>
      <w:r w:rsidR="00512874">
        <w:rPr>
          <w:rFonts w:cs="Times New Roman"/>
          <w:sz w:val="24"/>
          <w:szCs w:val="24"/>
        </w:rPr>
        <w:t xml:space="preserve">.2022 № </w:t>
      </w:r>
      <w:r>
        <w:rPr>
          <w:rFonts w:cs="Times New Roman"/>
          <w:sz w:val="24"/>
          <w:szCs w:val="24"/>
        </w:rPr>
        <w:t>9</w:t>
      </w:r>
    </w:p>
    <w:p w:rsidR="00B44E6B" w:rsidRPr="00541A3B" w:rsidRDefault="00B44E6B" w:rsidP="00B44E6B">
      <w:pPr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Источники внутреннего финансирования дефицита бюджета   муниципального образования «Андреевский сельсовет»</w:t>
      </w: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Касторенского района Курской области</w:t>
      </w:r>
    </w:p>
    <w:p w:rsidR="00B44E6B" w:rsidRPr="00541A3B" w:rsidRDefault="00FB1DB7" w:rsidP="00B44E6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2022</w:t>
      </w:r>
      <w:r w:rsidR="00B44E6B" w:rsidRPr="00541A3B">
        <w:rPr>
          <w:rFonts w:cs="Times New Roman"/>
          <w:b/>
          <w:sz w:val="24"/>
          <w:szCs w:val="24"/>
        </w:rPr>
        <w:t xml:space="preserve"> год</w:t>
      </w: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80"/>
        <w:gridCol w:w="2156"/>
      </w:tblGrid>
      <w:tr w:rsidR="00B44E6B" w:rsidRPr="00541A3B" w:rsidTr="00B44E6B">
        <w:trPr>
          <w:trHeight w:val="81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Код бюджетной             классификации  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Сумма</w:t>
            </w: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</w:p>
          <w:p w:rsidR="00B44E6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2022</w:t>
            </w:r>
            <w:r w:rsidR="00B44E6B"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01  00  00  00  00  0000  000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Источники внутреннего финансирования 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07569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01  05  00  00   00  0000  000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Изменение остатков средств на счетах по учету средств бюджета </w:t>
            </w:r>
          </w:p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DF2DEA" w:rsidRDefault="00512874" w:rsidP="00DF2DE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sz w:val="22"/>
                <w:szCs w:val="22"/>
                <w:lang w:eastAsia="en-US"/>
              </w:rPr>
              <w:t>339794,47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01  05  00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0000  500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4B47FB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3784676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,00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4B47FB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3784676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,00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4B47FB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3784676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,00</w:t>
            </w:r>
          </w:p>
        </w:tc>
      </w:tr>
      <w:tr w:rsidR="008F3FD7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541A3B" w:rsidRDefault="008F3FD7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01  05  02  01 10  0000  510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 остатков денежных средств бюджетов сельских поселений</w:t>
            </w:r>
          </w:p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DF2DEA" w:rsidRDefault="004B47FB" w:rsidP="00DF2DEA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3784676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,00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01  05  00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Default="004B47FB" w:rsidP="004B47FB">
            <w:pPr>
              <w:jc w:val="center"/>
            </w:pPr>
            <w:r w:rsidRPr="00105256">
              <w:t>4196470,47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Default="004B47FB" w:rsidP="004B47FB">
            <w:pPr>
              <w:jc w:val="center"/>
            </w:pPr>
            <w:r w:rsidRPr="00105256">
              <w:t>4196470,47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Default="004B47FB" w:rsidP="004B47FB">
            <w:pPr>
              <w:jc w:val="center"/>
            </w:pPr>
            <w:r w:rsidRPr="00105256">
              <w:t>4196470,47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01  05  02  01  10  0000  610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 прочих остатков денежных  средств бюджетов сельских поселений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Default="004B47FB" w:rsidP="004B47FB">
            <w:pPr>
              <w:jc w:val="center"/>
            </w:pPr>
            <w:r w:rsidRPr="00105256">
              <w:t>4196470,47</w:t>
            </w:r>
          </w:p>
        </w:tc>
      </w:tr>
    </w:tbl>
    <w:p w:rsidR="00B44E6B" w:rsidRPr="00541A3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lastRenderedPageBreak/>
        <w:t>Приложение № 5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/>
          <w:sz w:val="24"/>
          <w:szCs w:val="24"/>
        </w:rPr>
        <w:t>к решению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A813C9">
      <w:pPr>
        <w:tabs>
          <w:tab w:val="left" w:pos="9921"/>
        </w:tabs>
        <w:ind w:right="1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23041">
        <w:rPr>
          <w:rFonts w:cs="Times New Roman"/>
          <w:sz w:val="24"/>
          <w:szCs w:val="24"/>
        </w:rPr>
        <w:t xml:space="preserve">  </w:t>
      </w:r>
      <w:r w:rsidR="004B47FB">
        <w:rPr>
          <w:rFonts w:cs="Times New Roman"/>
          <w:sz w:val="24"/>
          <w:szCs w:val="24"/>
        </w:rPr>
        <w:t>29.07</w:t>
      </w:r>
      <w:r w:rsidR="00512874">
        <w:rPr>
          <w:rFonts w:cs="Times New Roman"/>
          <w:sz w:val="24"/>
          <w:szCs w:val="24"/>
        </w:rPr>
        <w:t>.2022 №</w:t>
      </w:r>
      <w:r w:rsidR="004B47FB">
        <w:rPr>
          <w:rFonts w:cs="Times New Roman"/>
          <w:sz w:val="24"/>
          <w:szCs w:val="24"/>
        </w:rPr>
        <w:t xml:space="preserve"> 9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 w:rsidRPr="00541A3B">
        <w:rPr>
          <w:rFonts w:cs="Times New Roman"/>
          <w:b/>
          <w:bCs/>
          <w:sz w:val="24"/>
          <w:szCs w:val="24"/>
        </w:rPr>
        <w:t>Поступление доходов в бюджет муниципального образования «Андреевский сельсовет» Касторенско</w:t>
      </w:r>
      <w:r w:rsidR="00FB1DB7">
        <w:rPr>
          <w:rFonts w:cs="Times New Roman"/>
          <w:b/>
          <w:bCs/>
          <w:sz w:val="24"/>
          <w:szCs w:val="24"/>
        </w:rPr>
        <w:t>го района Курской области в 2022</w:t>
      </w:r>
      <w:r w:rsidRPr="00541A3B">
        <w:rPr>
          <w:rFonts w:cs="Times New Roman"/>
          <w:b/>
          <w:bCs/>
          <w:sz w:val="24"/>
          <w:szCs w:val="24"/>
        </w:rPr>
        <w:t xml:space="preserve"> году. 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Cs/>
          <w:sz w:val="24"/>
          <w:szCs w:val="24"/>
        </w:rPr>
      </w:pPr>
      <w:r w:rsidRPr="00541A3B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41A3B">
        <w:rPr>
          <w:rFonts w:cs="Times New Roman"/>
          <w:bCs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4860"/>
        <w:gridCol w:w="1616"/>
      </w:tblGrid>
      <w:tr w:rsidR="00A813C9" w:rsidRPr="00BF37C4" w:rsidTr="004B47FB">
        <w:trPr>
          <w:trHeight w:val="2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доходы</w:t>
            </w:r>
          </w:p>
          <w:p w:rsidR="00A813C9" w:rsidRPr="00BF37C4" w:rsidRDefault="00FB1DB7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2022</w:t>
            </w:r>
            <w:r w:rsidR="00A813C9"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A813C9" w:rsidRPr="00BF37C4" w:rsidTr="004B47FB">
        <w:trPr>
          <w:trHeight w:val="1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512874" w:rsidRPr="00BF37C4" w:rsidTr="004B47FB">
        <w:trPr>
          <w:trHeight w:val="2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1440241,00</w:t>
            </w:r>
          </w:p>
        </w:tc>
      </w:tr>
      <w:tr w:rsidR="00512874" w:rsidRPr="00BF37C4" w:rsidTr="004B47FB">
        <w:trPr>
          <w:trHeight w:val="1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4B47FB">
        <w:trPr>
          <w:trHeight w:val="1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4019,00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1 01 02021 01 0000 110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3420,00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4B47FB">
            <w:pPr>
              <w:jc w:val="center"/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2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697153,00</w:t>
            </w:r>
          </w:p>
        </w:tc>
      </w:tr>
      <w:tr w:rsidR="00512874" w:rsidRPr="00BF37C4" w:rsidTr="004B47FB">
        <w:trPr>
          <w:trHeight w:val="4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4B47FB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667197,00</w:t>
            </w:r>
          </w:p>
        </w:tc>
      </w:tr>
      <w:tr w:rsidR="00512874" w:rsidRPr="00BF37C4" w:rsidTr="004B47FB">
        <w:trPr>
          <w:trHeight w:val="3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организаций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1 06 06033 10 0000 110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физических лиц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firstLine="39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623994,00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4B47FB">
        <w:trPr>
          <w:trHeight w:val="2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2344435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4B47FB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2344435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1 767 002,00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1 390 515,00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1 390 515,00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376 487,00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376 487,00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2 02 29999 00 0000 150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92 470,00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92 470,00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FB" w:rsidRPr="00C25AC5" w:rsidRDefault="004B47FB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C25AC5" w:rsidRDefault="004B47FB" w:rsidP="004B47FB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92 470,00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FB" w:rsidRPr="00C25AC5" w:rsidRDefault="004B47FB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C25AC5" w:rsidRDefault="004B47FB" w:rsidP="004B47FB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388 612,00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FB" w:rsidRPr="00C25AC5" w:rsidRDefault="004B47FB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C25AC5" w:rsidRDefault="004B47FB" w:rsidP="004B47FB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388 612,00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tabs>
                <w:tab w:val="left" w:pos="4680"/>
              </w:tabs>
              <w:spacing w:line="276" w:lineRule="auto"/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3784676,00</w:t>
            </w:r>
          </w:p>
        </w:tc>
      </w:tr>
    </w:tbl>
    <w:p w:rsidR="00B44E6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Приложение № 7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решению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50093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41168C">
        <w:rPr>
          <w:rFonts w:cs="Times New Roman"/>
          <w:sz w:val="24"/>
          <w:szCs w:val="24"/>
        </w:rPr>
        <w:t xml:space="preserve">                              </w:t>
      </w:r>
      <w:r w:rsidR="004B47FB">
        <w:rPr>
          <w:rFonts w:cs="Times New Roman"/>
          <w:sz w:val="24"/>
          <w:szCs w:val="24"/>
        </w:rPr>
        <w:t>29.07</w:t>
      </w:r>
      <w:r w:rsidR="00512874">
        <w:rPr>
          <w:rFonts w:cs="Times New Roman"/>
          <w:sz w:val="24"/>
          <w:szCs w:val="24"/>
        </w:rPr>
        <w:t xml:space="preserve">.2022 № </w:t>
      </w:r>
      <w:r w:rsidR="004B47FB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</w:p>
    <w:p w:rsidR="00500931" w:rsidRPr="00541A3B" w:rsidRDefault="00500931" w:rsidP="00500931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41A3B">
        <w:rPr>
          <w:rFonts w:cs="Times New Roman"/>
          <w:b/>
          <w:bCs/>
          <w:color w:val="000000"/>
          <w:sz w:val="24"/>
          <w:szCs w:val="24"/>
        </w:rPr>
        <w:t>Распределение бюджетных ассигнований бюджета</w:t>
      </w:r>
      <w:r w:rsidR="00FB1DB7">
        <w:rPr>
          <w:rFonts w:cs="Times New Roman"/>
          <w:b/>
          <w:bCs/>
          <w:color w:val="000000"/>
          <w:sz w:val="24"/>
          <w:szCs w:val="24"/>
        </w:rPr>
        <w:t xml:space="preserve"> Андреевского сельсовета на 2022</w:t>
      </w:r>
      <w:r w:rsidRPr="00541A3B">
        <w:rPr>
          <w:rFonts w:cs="Times New Roman"/>
          <w:b/>
          <w:bCs/>
          <w:color w:val="000000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бюджета </w:t>
      </w:r>
    </w:p>
    <w:p w:rsidR="00500931" w:rsidRPr="00541A3B" w:rsidRDefault="00500931" w:rsidP="00500931">
      <w:pPr>
        <w:tabs>
          <w:tab w:val="right" w:pos="9355"/>
        </w:tabs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ab/>
        <w:t>рублей</w:t>
      </w:r>
    </w:p>
    <w:tbl>
      <w:tblPr>
        <w:tblW w:w="9509" w:type="dxa"/>
        <w:tblInd w:w="97" w:type="dxa"/>
        <w:tblLayout w:type="fixed"/>
        <w:tblLook w:val="04A0"/>
      </w:tblPr>
      <w:tblGrid>
        <w:gridCol w:w="4692"/>
        <w:gridCol w:w="479"/>
        <w:gridCol w:w="523"/>
        <w:gridCol w:w="1698"/>
        <w:gridCol w:w="700"/>
        <w:gridCol w:w="20"/>
        <w:gridCol w:w="1397"/>
      </w:tblGrid>
      <w:tr w:rsidR="00500931" w:rsidRPr="00541A3B" w:rsidTr="00D60CD6">
        <w:trPr>
          <w:trHeight w:val="31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00931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В С Е Г 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DF2DEA" w:rsidRDefault="004B47FB">
            <w:pPr>
              <w:rPr>
                <w:rFonts w:cs="Times New Roman"/>
                <w:sz w:val="24"/>
                <w:szCs w:val="24"/>
              </w:rPr>
            </w:pPr>
            <w:r w:rsidRPr="004B47FB">
              <w:rPr>
                <w:sz w:val="24"/>
                <w:szCs w:val="24"/>
                <w:lang w:eastAsia="en-US"/>
              </w:rPr>
              <w:t>4196470,47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DF2DEA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4B47FB">
              <w:rPr>
                <w:sz w:val="24"/>
                <w:szCs w:val="24"/>
                <w:lang w:eastAsia="en-US"/>
              </w:rPr>
              <w:t>4196470,47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47F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2783237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4B47FB" w:rsidRPr="00541A3B" w:rsidTr="00D60CD6">
        <w:trPr>
          <w:trHeight w:val="67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3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8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86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430</w:t>
            </w: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36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E247A7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25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420000,00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5000</w:t>
            </w:r>
          </w:p>
        </w:tc>
      </w:tr>
      <w:tr w:rsidR="004B47FB" w:rsidRPr="00541A3B" w:rsidTr="00D60CD6">
        <w:trPr>
          <w:trHeight w:val="7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74 0 00 00000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E247A7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  <w:r w:rsidRPr="004B47F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1841465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9F312D">
              <w:t>733150</w:t>
            </w:r>
            <w:r>
              <w:t>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9F312D">
              <w:t>733150</w:t>
            </w:r>
            <w:r>
              <w:t>,00</w:t>
            </w:r>
          </w:p>
        </w:tc>
      </w:tr>
      <w:tr w:rsidR="004B47FB" w:rsidRPr="00541A3B" w:rsidTr="004B47F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9F312D">
              <w:t>733150</w:t>
            </w:r>
            <w:r>
              <w:t>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обеспечения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4B47FB">
              <w:rPr>
                <w:rFonts w:cs="Times New Roman"/>
                <w:bCs/>
                <w:sz w:val="24"/>
                <w:szCs w:val="24"/>
                <w:lang w:eastAsia="en-US"/>
              </w:rPr>
              <w:t>723150</w:t>
            </w:r>
            <w:r>
              <w:rPr>
                <w:rFonts w:cs="Times New Roman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76 1 00 С1404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10000,0</w:t>
            </w:r>
          </w:p>
        </w:tc>
      </w:tr>
      <w:tr w:rsidR="004B47FB" w:rsidRPr="00541A3B" w:rsidTr="004B47F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Непрограммная</w:t>
            </w:r>
            <w:proofErr w:type="spellEnd"/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Default="004B47FB">
            <w:r w:rsidRPr="006225A0">
              <w:t>1107315</w:t>
            </w:r>
            <w:r>
              <w:t>,00</w:t>
            </w:r>
          </w:p>
        </w:tc>
      </w:tr>
      <w:tr w:rsidR="004B47FB" w:rsidRPr="00541A3B" w:rsidTr="004B47FB">
        <w:trPr>
          <w:trHeight w:val="5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6225A0">
              <w:t>1107315</w:t>
            </w:r>
            <w:r>
              <w:t>,00</w:t>
            </w:r>
          </w:p>
        </w:tc>
      </w:tr>
      <w:tr w:rsidR="004B47FB" w:rsidRPr="00541A3B" w:rsidTr="00D60CD6">
        <w:trPr>
          <w:trHeight w:val="51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876315,0</w:t>
            </w:r>
          </w:p>
        </w:tc>
      </w:tr>
      <w:tr w:rsidR="004B47FB" w:rsidRPr="00541A3B" w:rsidTr="00D60CD6">
        <w:trPr>
          <w:trHeight w:val="12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356000,00</w:t>
            </w:r>
          </w:p>
        </w:tc>
      </w:tr>
      <w:tr w:rsidR="004B47FB" w:rsidRPr="00541A3B" w:rsidTr="00D60CD6">
        <w:trPr>
          <w:trHeight w:val="52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33342">
              <w:rPr>
                <w:rFonts w:cs="Times New Roman"/>
                <w:color w:val="000000"/>
                <w:sz w:val="24"/>
                <w:szCs w:val="24"/>
                <w:lang w:eastAsia="en-US"/>
              </w:rPr>
              <w:t>734315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6000,00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 по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распространению официальной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4B47FB" w:rsidRPr="00541A3B" w:rsidTr="004B47FB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71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Непрограммная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53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7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4B47FB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5700,00</w:t>
            </w:r>
          </w:p>
        </w:tc>
      </w:tr>
      <w:tr w:rsidR="004B47FB" w:rsidRPr="00541A3B" w:rsidTr="004B47FB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4B47FB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4B47FB">
        <w:trPr>
          <w:trHeight w:val="13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4B47FB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«Расходы на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4B47FB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39</w:t>
            </w: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0612,00</w:t>
            </w:r>
          </w:p>
        </w:tc>
      </w:tr>
      <w:tr w:rsidR="004B47FB" w:rsidRPr="00541A3B" w:rsidTr="004B47FB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"Развитие транспортной системы, обеспечение перевозки пассажиров в МО "Андреевский сельсовет Касторенского 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Подпрограмма "Развитие сети автомобильных дорог «МО "Андреевский сельсовет" Касторенского района Курской области»  муниципальной программы "Развитие транспортной системы, обеспечение перевозки пассажиров в МО "Андреевский сельсовет" Касторенского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«Предоставление средств на осуществление мероприятий для развития сети автомобильных дорог МО «Андреевский сельсовет» </w:t>
            </w:r>
            <w:r w:rsidRPr="00263B16">
              <w:rPr>
                <w:rFonts w:cs="Times New Roman"/>
                <w:sz w:val="24"/>
                <w:szCs w:val="24"/>
                <w:lang w:eastAsia="en-US"/>
              </w:rPr>
              <w:lastRenderedPageBreak/>
              <w:t>Касторенского района Курской области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4B47FB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F33342" w:rsidP="004B47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3342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48300</w:t>
            </w:r>
          </w:p>
        </w:tc>
      </w:tr>
      <w:tr w:rsidR="00F33342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09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 xml:space="preserve">Основные мероприятия «Расходы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по благоустройству»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3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4B47FB" w:rsidRPr="00541A3B" w:rsidTr="00D60CD6">
        <w:trPr>
          <w:trHeight w:val="3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культуры МО "Андреевский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"Искусство" муниципальной программы "Развитие культуры МО " 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дела»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51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4B47FB" w:rsidRPr="00541A3B" w:rsidTr="00D60CD6">
        <w:trPr>
          <w:trHeight w:val="89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4B47FB" w:rsidRPr="00541A3B" w:rsidTr="00D60CD6">
        <w:trPr>
          <w:trHeight w:val="4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местного бюджета расходов на оплату труда работников учреждений культуры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179991,00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lastRenderedPageBreak/>
              <w:t>179991,00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 1 01 C1401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6000,00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5000,00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F333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9902DC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F33342"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B926E9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F33342"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B926E9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</w:tbl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sectPr w:rsidR="00535DBC" w:rsidSect="00B44E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668"/>
    <w:rsid w:val="00015CC0"/>
    <w:rsid w:val="00025A16"/>
    <w:rsid w:val="0003102A"/>
    <w:rsid w:val="00034C88"/>
    <w:rsid w:val="00097D24"/>
    <w:rsid w:val="000C0A63"/>
    <w:rsid w:val="00145022"/>
    <w:rsid w:val="001838D6"/>
    <w:rsid w:val="001E2516"/>
    <w:rsid w:val="00232934"/>
    <w:rsid w:val="00232C37"/>
    <w:rsid w:val="002B7196"/>
    <w:rsid w:val="002D1408"/>
    <w:rsid w:val="00396E54"/>
    <w:rsid w:val="003C3B0B"/>
    <w:rsid w:val="003D1377"/>
    <w:rsid w:val="003E64B7"/>
    <w:rsid w:val="0041168C"/>
    <w:rsid w:val="004116C7"/>
    <w:rsid w:val="0042686F"/>
    <w:rsid w:val="00442CCD"/>
    <w:rsid w:val="004B47FB"/>
    <w:rsid w:val="00500931"/>
    <w:rsid w:val="005009BD"/>
    <w:rsid w:val="00512874"/>
    <w:rsid w:val="00527F50"/>
    <w:rsid w:val="00535DBC"/>
    <w:rsid w:val="00541A3B"/>
    <w:rsid w:val="00560668"/>
    <w:rsid w:val="006358A8"/>
    <w:rsid w:val="00651909"/>
    <w:rsid w:val="006735A4"/>
    <w:rsid w:val="006C029C"/>
    <w:rsid w:val="007553AB"/>
    <w:rsid w:val="0076572F"/>
    <w:rsid w:val="007744E8"/>
    <w:rsid w:val="00786E21"/>
    <w:rsid w:val="00793F43"/>
    <w:rsid w:val="007A0BB6"/>
    <w:rsid w:val="00840C5D"/>
    <w:rsid w:val="008824E0"/>
    <w:rsid w:val="00887372"/>
    <w:rsid w:val="00891581"/>
    <w:rsid w:val="008D41EE"/>
    <w:rsid w:val="008F3FD7"/>
    <w:rsid w:val="00950E7A"/>
    <w:rsid w:val="00961B05"/>
    <w:rsid w:val="00981485"/>
    <w:rsid w:val="009902DC"/>
    <w:rsid w:val="009C7693"/>
    <w:rsid w:val="009D43B6"/>
    <w:rsid w:val="00A40E19"/>
    <w:rsid w:val="00A813C9"/>
    <w:rsid w:val="00AD48CB"/>
    <w:rsid w:val="00B04F39"/>
    <w:rsid w:val="00B07569"/>
    <w:rsid w:val="00B3175A"/>
    <w:rsid w:val="00B44E6B"/>
    <w:rsid w:val="00B56ACA"/>
    <w:rsid w:val="00B66344"/>
    <w:rsid w:val="00B90E04"/>
    <w:rsid w:val="00BA672A"/>
    <w:rsid w:val="00BE4CB5"/>
    <w:rsid w:val="00C20276"/>
    <w:rsid w:val="00CA51A7"/>
    <w:rsid w:val="00D00AFF"/>
    <w:rsid w:val="00D21503"/>
    <w:rsid w:val="00D42FF1"/>
    <w:rsid w:val="00D60CD6"/>
    <w:rsid w:val="00D80B53"/>
    <w:rsid w:val="00DD737A"/>
    <w:rsid w:val="00DF2DEA"/>
    <w:rsid w:val="00E247A7"/>
    <w:rsid w:val="00E54AC1"/>
    <w:rsid w:val="00E76BA6"/>
    <w:rsid w:val="00EA1139"/>
    <w:rsid w:val="00EC43D1"/>
    <w:rsid w:val="00EC6927"/>
    <w:rsid w:val="00EE780E"/>
    <w:rsid w:val="00F15171"/>
    <w:rsid w:val="00F23041"/>
    <w:rsid w:val="00F30985"/>
    <w:rsid w:val="00F33342"/>
    <w:rsid w:val="00F8448B"/>
    <w:rsid w:val="00FB1DB7"/>
    <w:rsid w:val="00FD2685"/>
    <w:rsid w:val="00FE3E97"/>
    <w:rsid w:val="00FE4C7C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  <w:style w:type="paragraph" w:customStyle="1" w:styleId="af2">
    <w:name w:val="Знак"/>
    <w:basedOn w:val="a"/>
    <w:rsid w:val="00535DB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2019-12-24T17:15:00Z</cp:lastPrinted>
  <dcterms:created xsi:type="dcterms:W3CDTF">2020-01-26T12:13:00Z</dcterms:created>
  <dcterms:modified xsi:type="dcterms:W3CDTF">2022-08-05T09:07:00Z</dcterms:modified>
</cp:coreProperties>
</file>