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6C" w:rsidRDefault="00621B6C" w:rsidP="006E2A15">
      <w:pPr>
        <w:spacing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 xml:space="preserve">                                                                                       </w:t>
      </w:r>
      <w:r w:rsidR="00585AB9">
        <w:rPr>
          <w:rFonts w:ascii="Times New Roman" w:hAnsi="Times New Roman" w:cs="Times New Roman"/>
          <w:color w:val="383419"/>
          <w:sz w:val="24"/>
          <w:szCs w:val="24"/>
        </w:rPr>
        <w:t xml:space="preserve"> </w:t>
      </w:r>
    </w:p>
    <w:p w:rsidR="006E2A15" w:rsidRDefault="006E2A15" w:rsidP="006E2A15">
      <w:pPr>
        <w:spacing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РОССИЙСКАЯ  ФЕДЕРАЦИЯ</w:t>
      </w:r>
    </w:p>
    <w:p w:rsidR="006E2A15" w:rsidRPr="006E2A15" w:rsidRDefault="006E2A15" w:rsidP="006E2A15">
      <w:pPr>
        <w:spacing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383419"/>
          <w:sz w:val="24"/>
          <w:szCs w:val="24"/>
        </w:rPr>
        <w:t xml:space="preserve">  </w:t>
      </w:r>
      <w:r w:rsidR="00350216">
        <w:rPr>
          <w:rFonts w:ascii="Times New Roman" w:hAnsi="Times New Roman" w:cs="Times New Roman"/>
          <w:color w:val="383419"/>
          <w:sz w:val="24"/>
          <w:szCs w:val="24"/>
        </w:rPr>
        <w:t>АНДРЕЕВСКОГО</w:t>
      </w:r>
      <w:r>
        <w:rPr>
          <w:rFonts w:ascii="Times New Roman" w:hAnsi="Times New Roman" w:cs="Times New Roman"/>
          <w:color w:val="383419"/>
          <w:sz w:val="24"/>
          <w:szCs w:val="24"/>
        </w:rPr>
        <w:t xml:space="preserve">  СЕЛЬСОВЕТА</w:t>
      </w:r>
    </w:p>
    <w:p w:rsidR="006E2A15" w:rsidRPr="006E2A15" w:rsidRDefault="006E2A15" w:rsidP="006E2A15">
      <w:pPr>
        <w:spacing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 xml:space="preserve"> КАСТОРЕНСКОГО  РАЙОНА  КУРСКОЙ ОБЛАСТИ</w:t>
      </w:r>
    </w:p>
    <w:p w:rsidR="006E2A15" w:rsidRDefault="006E2A15" w:rsidP="006E2A15">
      <w:pPr>
        <w:spacing w:before="180"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ПОСТАНОВЛЕНИЕ</w:t>
      </w:r>
    </w:p>
    <w:p w:rsidR="006E2A15" w:rsidRPr="006E2A15" w:rsidRDefault="006E2A15" w:rsidP="006E2A15">
      <w:pPr>
        <w:spacing w:before="180"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350216" w:rsidP="006E2A15">
      <w:pPr>
        <w:spacing w:after="0" w:line="240" w:lineRule="auto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от  20.06.2023</w:t>
      </w:r>
      <w:r w:rsidR="00585AB9">
        <w:rPr>
          <w:rFonts w:ascii="Times New Roman" w:hAnsi="Times New Roman" w:cs="Times New Roman"/>
          <w:color w:val="383419"/>
          <w:sz w:val="24"/>
          <w:szCs w:val="24"/>
        </w:rPr>
        <w:t xml:space="preserve"> года</w:t>
      </w:r>
      <w:r w:rsidR="00585AB9">
        <w:rPr>
          <w:rFonts w:ascii="Times New Roman" w:hAnsi="Times New Roman" w:cs="Times New Roman"/>
          <w:color w:val="383419"/>
          <w:sz w:val="24"/>
          <w:szCs w:val="24"/>
        </w:rPr>
        <w:tab/>
      </w:r>
      <w:r w:rsidR="00585AB9">
        <w:rPr>
          <w:rFonts w:ascii="Times New Roman" w:hAnsi="Times New Roman" w:cs="Times New Roman"/>
          <w:color w:val="383419"/>
          <w:sz w:val="24"/>
          <w:szCs w:val="24"/>
        </w:rPr>
        <w:tab/>
      </w:r>
      <w:r w:rsidR="00585AB9">
        <w:rPr>
          <w:rFonts w:ascii="Times New Roman" w:hAnsi="Times New Roman" w:cs="Times New Roman"/>
          <w:color w:val="383419"/>
          <w:sz w:val="24"/>
          <w:szCs w:val="24"/>
        </w:rPr>
        <w:tab/>
      </w:r>
      <w:r w:rsidR="00585AB9">
        <w:rPr>
          <w:rFonts w:ascii="Times New Roman" w:hAnsi="Times New Roman" w:cs="Times New Roman"/>
          <w:color w:val="383419"/>
          <w:sz w:val="24"/>
          <w:szCs w:val="24"/>
        </w:rPr>
        <w:tab/>
      </w:r>
      <w:r w:rsidR="00585AB9">
        <w:rPr>
          <w:rFonts w:ascii="Times New Roman" w:hAnsi="Times New Roman" w:cs="Times New Roman"/>
          <w:color w:val="383419"/>
          <w:sz w:val="24"/>
          <w:szCs w:val="24"/>
        </w:rPr>
        <w:tab/>
      </w:r>
      <w:r w:rsidR="00585AB9">
        <w:rPr>
          <w:rFonts w:ascii="Times New Roman" w:hAnsi="Times New Roman" w:cs="Times New Roman"/>
          <w:color w:val="383419"/>
          <w:sz w:val="24"/>
          <w:szCs w:val="24"/>
        </w:rPr>
        <w:tab/>
      </w:r>
      <w:r w:rsidR="00585AB9">
        <w:rPr>
          <w:rFonts w:ascii="Times New Roman" w:hAnsi="Times New Roman" w:cs="Times New Roman"/>
          <w:color w:val="383419"/>
          <w:sz w:val="24"/>
          <w:szCs w:val="24"/>
        </w:rPr>
        <w:tab/>
      </w:r>
      <w:r w:rsidR="00585AB9">
        <w:rPr>
          <w:rFonts w:ascii="Times New Roman" w:hAnsi="Times New Roman" w:cs="Times New Roman"/>
          <w:color w:val="383419"/>
          <w:sz w:val="24"/>
          <w:szCs w:val="24"/>
        </w:rPr>
        <w:tab/>
      </w:r>
      <w:r w:rsidR="006E2A15">
        <w:rPr>
          <w:rFonts w:ascii="Times New Roman" w:hAnsi="Times New Roman" w:cs="Times New Roman"/>
          <w:color w:val="383419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383419"/>
          <w:sz w:val="24"/>
          <w:szCs w:val="24"/>
        </w:rPr>
        <w:t>27</w:t>
      </w:r>
    </w:p>
    <w:p w:rsidR="006E2A15" w:rsidRPr="006E2A15" w:rsidRDefault="00350216" w:rsidP="006E2A15">
      <w:pPr>
        <w:spacing w:after="0" w:line="240" w:lineRule="auto"/>
        <w:rPr>
          <w:rFonts w:ascii="Times New Roman" w:hAnsi="Times New Roman" w:cs="Times New Roman"/>
          <w:color w:val="383419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83419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color w:val="383419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color w:val="383419"/>
          <w:sz w:val="24"/>
          <w:szCs w:val="24"/>
        </w:rPr>
        <w:t>ндреевка</w:t>
      </w:r>
      <w:proofErr w:type="spellEnd"/>
    </w:p>
    <w:p w:rsidR="006E2A15" w:rsidRPr="006E2A15" w:rsidRDefault="006E2A15" w:rsidP="006E2A15">
      <w:pPr>
        <w:spacing w:after="0" w:line="240" w:lineRule="auto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6E2A15" w:rsidP="006E2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252525"/>
          <w:sz w:val="24"/>
          <w:szCs w:val="24"/>
        </w:rPr>
      </w:pPr>
      <w:r w:rsidRPr="006E2A15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О создании комиссии по оценке целесообразности сноса (вырубки), обрезки деревьев, утверждении положения о порядке сноса (вырубки) деревьев, возмещения ущерба, нанесенного сносом и восстановления зеленых насаждений на территории </w:t>
      </w:r>
      <w:r w:rsidR="00350216">
        <w:rPr>
          <w:rFonts w:ascii="Times New Roman" w:hAnsi="Times New Roman" w:cs="Times New Roman"/>
          <w:bCs/>
          <w:color w:val="252525"/>
          <w:sz w:val="24"/>
          <w:szCs w:val="24"/>
        </w:rPr>
        <w:t>Андреевского</w:t>
      </w:r>
      <w:r w:rsidRPr="006E2A15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252525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района Курской области</w:t>
      </w:r>
    </w:p>
    <w:p w:rsidR="006E2A15" w:rsidRPr="006E2A15" w:rsidRDefault="006E2A15" w:rsidP="006E2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</w:p>
    <w:p w:rsidR="006E2A15" w:rsidRPr="006E2A15" w:rsidRDefault="006E2A15" w:rsidP="006E2A15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                </w:t>
      </w:r>
      <w:proofErr w:type="gramStart"/>
      <w:r w:rsidRPr="006E2A15">
        <w:rPr>
          <w:rFonts w:ascii="Times New Roman" w:hAnsi="Times New Roman" w:cs="Times New Roman"/>
          <w:color w:val="252525"/>
          <w:sz w:val="24"/>
          <w:szCs w:val="24"/>
        </w:rPr>
        <w:t>В соответствии с Конституцией РФ, Гражданским кодексом РФ, Федеральным законом от 06.10.2003 №131-ФЗ "Об общих принципах организации местного самоуправления в Российской Федерации", Федеральным законом от 10.01.2002 №7-ФЗ (ст. 61) "Об охране окружающей среды", Лесного кодекса РФ (ст. 23.1, 122), Федерального закона «Об охране окружающей среды» (ст. 44), Администрация  </w:t>
      </w:r>
      <w:r w:rsidR="00350216">
        <w:rPr>
          <w:rFonts w:ascii="Times New Roman" w:hAnsi="Times New Roman" w:cs="Times New Roman"/>
          <w:color w:val="252525"/>
          <w:sz w:val="24"/>
          <w:szCs w:val="24"/>
        </w:rPr>
        <w:t>Андреевского</w:t>
      </w: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сельсовета</w:t>
      </w:r>
      <w:r w:rsidRPr="006E2A15">
        <w:rPr>
          <w:rFonts w:ascii="Times New Roman" w:hAnsi="Times New Roman" w:cs="Times New Roman"/>
          <w:b/>
          <w:bCs/>
          <w:color w:val="252525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Cs/>
          <w:color w:val="252525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района Курской области ПОСТАНОВЛЯЕТ: </w:t>
      </w:r>
      <w:proofErr w:type="gramEnd"/>
    </w:p>
    <w:p w:rsidR="006E2A15" w:rsidRPr="006E2A15" w:rsidRDefault="006E2A15" w:rsidP="006E2A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1.  Создать комиссию по оценке целесообразности сноса (вырубки) и обрезки деревьев на территории </w:t>
      </w:r>
      <w:r w:rsidR="00350216">
        <w:rPr>
          <w:rFonts w:ascii="Times New Roman" w:hAnsi="Times New Roman" w:cs="Times New Roman"/>
          <w:color w:val="252525"/>
          <w:sz w:val="24"/>
          <w:szCs w:val="24"/>
        </w:rPr>
        <w:t>Андреевского</w:t>
      </w: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сельсовета</w:t>
      </w:r>
      <w:r w:rsidRPr="006E2A15">
        <w:rPr>
          <w:rFonts w:ascii="Times New Roman" w:hAnsi="Times New Roman" w:cs="Times New Roman"/>
          <w:b/>
          <w:bCs/>
          <w:color w:val="252525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района Курской области и утвердить ее состав согласно приложению №1.</w:t>
      </w:r>
    </w:p>
    <w:p w:rsidR="006E2A15" w:rsidRPr="006E2A15" w:rsidRDefault="006E2A15" w:rsidP="006E2A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6E2A15">
        <w:rPr>
          <w:rFonts w:ascii="Times New Roman" w:hAnsi="Times New Roman" w:cs="Times New Roman"/>
          <w:color w:val="252525"/>
          <w:sz w:val="24"/>
          <w:szCs w:val="24"/>
        </w:rPr>
        <w:t>2.  Утвердить Положение о комиссии по оценке целесообразности сноса (вырубки) и обрезки деревьев на территории</w:t>
      </w:r>
      <w:r w:rsidRPr="006E2A15">
        <w:rPr>
          <w:rFonts w:ascii="Times New Roman" w:hAnsi="Times New Roman" w:cs="Times New Roman"/>
          <w:b/>
          <w:bCs/>
          <w:color w:val="252525"/>
          <w:sz w:val="24"/>
          <w:szCs w:val="24"/>
        </w:rPr>
        <w:t> </w:t>
      </w:r>
      <w:r w:rsidR="00350216">
        <w:rPr>
          <w:rFonts w:ascii="Times New Roman" w:hAnsi="Times New Roman" w:cs="Times New Roman"/>
          <w:color w:val="252525"/>
          <w:sz w:val="24"/>
          <w:szCs w:val="24"/>
        </w:rPr>
        <w:t>Андреевского</w:t>
      </w: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района Курской области согласно приложению №2.</w:t>
      </w:r>
    </w:p>
    <w:p w:rsidR="006E2A15" w:rsidRPr="006E2A15" w:rsidRDefault="006E2A15" w:rsidP="006E2A1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252525"/>
          <w:sz w:val="24"/>
          <w:szCs w:val="24"/>
        </w:rPr>
      </w:pP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3.  </w:t>
      </w:r>
      <w:proofErr w:type="gramStart"/>
      <w:r w:rsidRPr="006E2A15">
        <w:rPr>
          <w:rFonts w:ascii="Times New Roman" w:hAnsi="Times New Roman" w:cs="Times New Roman"/>
          <w:color w:val="252525"/>
          <w:sz w:val="24"/>
          <w:szCs w:val="24"/>
        </w:rPr>
        <w:t>Контроль за</w:t>
      </w:r>
      <w:proofErr w:type="gramEnd"/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исполнением настоящего постановления оставляю за собой.</w:t>
      </w:r>
    </w:p>
    <w:p w:rsidR="006E2A15" w:rsidRPr="006E2A15" w:rsidRDefault="006E2A15" w:rsidP="006E2A1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252525"/>
          <w:sz w:val="24"/>
          <w:szCs w:val="24"/>
        </w:rPr>
      </w:pP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4.  Постановление вступает в силу со дня его подписания и подлежит опубликованию на официальном сайте Администрации </w:t>
      </w:r>
      <w:r w:rsidR="00350216">
        <w:rPr>
          <w:rFonts w:ascii="Times New Roman" w:hAnsi="Times New Roman" w:cs="Times New Roman"/>
          <w:color w:val="252525"/>
          <w:sz w:val="24"/>
          <w:szCs w:val="24"/>
        </w:rPr>
        <w:t>Андреевского</w:t>
      </w: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сельсовета в сети «Интернет».</w:t>
      </w:r>
    </w:p>
    <w:p w:rsidR="006E2A15" w:rsidRPr="006E2A15" w:rsidRDefault="006E2A15" w:rsidP="006E2A15">
      <w:pPr>
        <w:shd w:val="clear" w:color="auto" w:fill="FFFFFF"/>
        <w:spacing w:before="180" w:after="0" w:line="240" w:lineRule="auto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6E2A15" w:rsidP="006E2A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 xml:space="preserve">Глава </w:t>
      </w:r>
    </w:p>
    <w:p w:rsidR="006E2A15" w:rsidRPr="006E2A15" w:rsidRDefault="00350216" w:rsidP="006E2A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Андреевского сельсовета</w:t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  <w:t xml:space="preserve">                  </w:t>
      </w:r>
      <w:proofErr w:type="spellStart"/>
      <w:r>
        <w:rPr>
          <w:rFonts w:ascii="Times New Roman" w:hAnsi="Times New Roman" w:cs="Times New Roman"/>
          <w:color w:val="383419"/>
          <w:sz w:val="24"/>
          <w:szCs w:val="24"/>
        </w:rPr>
        <w:t>А.С.</w:t>
      </w:r>
      <w:proofErr w:type="gramStart"/>
      <w:r>
        <w:rPr>
          <w:rFonts w:ascii="Times New Roman" w:hAnsi="Times New Roman" w:cs="Times New Roman"/>
          <w:color w:val="383419"/>
          <w:sz w:val="24"/>
          <w:szCs w:val="24"/>
        </w:rPr>
        <w:t>Несов</w:t>
      </w:r>
      <w:proofErr w:type="spellEnd"/>
      <w:proofErr w:type="gramEnd"/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21B6C">
      <w:pPr>
        <w:spacing w:after="0" w:line="240" w:lineRule="auto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Приложение № 1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Утверждено: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постановлением Администрации</w:t>
      </w:r>
    </w:p>
    <w:p w:rsidR="006E2A15" w:rsidRPr="006E2A15" w:rsidRDefault="00350216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Андреевского</w:t>
      </w:r>
      <w:r w:rsidR="006E2A15" w:rsidRPr="006E2A15">
        <w:rPr>
          <w:rFonts w:ascii="Times New Roman" w:hAnsi="Times New Roman" w:cs="Times New Roman"/>
          <w:color w:val="383419"/>
          <w:sz w:val="24"/>
          <w:szCs w:val="24"/>
        </w:rPr>
        <w:t xml:space="preserve"> сельсовета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color w:val="383419"/>
          <w:sz w:val="24"/>
          <w:szCs w:val="24"/>
        </w:rPr>
        <w:t xml:space="preserve"> района</w:t>
      </w:r>
    </w:p>
    <w:p w:rsidR="006E2A15" w:rsidRDefault="00350216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от 20</w:t>
      </w:r>
      <w:r w:rsidR="00585AB9">
        <w:rPr>
          <w:rFonts w:ascii="Times New Roman" w:hAnsi="Times New Roman" w:cs="Times New Roman"/>
          <w:color w:val="383419"/>
          <w:sz w:val="24"/>
          <w:szCs w:val="24"/>
        </w:rPr>
        <w:t>.06</w:t>
      </w:r>
      <w:r>
        <w:rPr>
          <w:rFonts w:ascii="Times New Roman" w:hAnsi="Times New Roman" w:cs="Times New Roman"/>
          <w:color w:val="383419"/>
          <w:sz w:val="24"/>
          <w:szCs w:val="24"/>
        </w:rPr>
        <w:t>.2023</w:t>
      </w:r>
      <w:r w:rsidR="006E2A15">
        <w:rPr>
          <w:rFonts w:ascii="Times New Roman" w:hAnsi="Times New Roman" w:cs="Times New Roman"/>
          <w:color w:val="383419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color w:val="383419"/>
          <w:sz w:val="24"/>
          <w:szCs w:val="24"/>
        </w:rPr>
        <w:t>27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pStyle w:val="ConsPlusTitle"/>
        <w:widowControl/>
        <w:jc w:val="center"/>
        <w:rPr>
          <w:b w:val="0"/>
          <w:sz w:val="24"/>
          <w:szCs w:val="24"/>
        </w:rPr>
      </w:pPr>
      <w:r w:rsidRPr="006E2A15">
        <w:rPr>
          <w:sz w:val="24"/>
          <w:szCs w:val="24"/>
        </w:rPr>
        <w:tab/>
      </w:r>
      <w:r w:rsidRPr="006E2A15">
        <w:rPr>
          <w:b w:val="0"/>
          <w:sz w:val="24"/>
          <w:szCs w:val="24"/>
        </w:rPr>
        <w:t>КОМИССИЯ</w:t>
      </w:r>
    </w:p>
    <w:p w:rsidR="006E2A15" w:rsidRPr="006E2A15" w:rsidRDefault="006E2A15" w:rsidP="006E2A15">
      <w:pPr>
        <w:pStyle w:val="ConsPlusTitle"/>
        <w:widowControl/>
        <w:jc w:val="center"/>
        <w:rPr>
          <w:b w:val="0"/>
          <w:sz w:val="24"/>
          <w:szCs w:val="24"/>
        </w:rPr>
      </w:pPr>
      <w:r w:rsidRPr="006E2A15">
        <w:rPr>
          <w:b w:val="0"/>
          <w:sz w:val="24"/>
          <w:szCs w:val="24"/>
        </w:rPr>
        <w:t xml:space="preserve">по оценке целесообразности сноса (вырубки) и обрезки деревьев </w:t>
      </w:r>
    </w:p>
    <w:p w:rsidR="006E2A15" w:rsidRDefault="006E2A15" w:rsidP="006E2A15">
      <w:pPr>
        <w:pStyle w:val="ConsPlusTitle"/>
        <w:widowControl/>
        <w:jc w:val="center"/>
        <w:rPr>
          <w:b w:val="0"/>
          <w:sz w:val="24"/>
          <w:szCs w:val="24"/>
        </w:rPr>
      </w:pPr>
      <w:r w:rsidRPr="006E2A15">
        <w:rPr>
          <w:b w:val="0"/>
          <w:sz w:val="24"/>
          <w:szCs w:val="24"/>
        </w:rPr>
        <w:t xml:space="preserve">на территории </w:t>
      </w:r>
      <w:r w:rsidR="00350216">
        <w:rPr>
          <w:b w:val="0"/>
          <w:sz w:val="24"/>
          <w:szCs w:val="24"/>
        </w:rPr>
        <w:t>Андреевского</w:t>
      </w:r>
      <w:r w:rsidRPr="006E2A15">
        <w:rPr>
          <w:b w:val="0"/>
          <w:sz w:val="24"/>
          <w:szCs w:val="24"/>
        </w:rPr>
        <w:t xml:space="preserve"> сельсовета </w:t>
      </w:r>
      <w:proofErr w:type="spellStart"/>
      <w:r w:rsidRPr="006E2A15">
        <w:rPr>
          <w:b w:val="0"/>
          <w:sz w:val="24"/>
          <w:szCs w:val="24"/>
        </w:rPr>
        <w:t>Касторенского</w:t>
      </w:r>
      <w:proofErr w:type="spellEnd"/>
      <w:r w:rsidRPr="006E2A15">
        <w:rPr>
          <w:b w:val="0"/>
          <w:sz w:val="24"/>
          <w:szCs w:val="24"/>
        </w:rPr>
        <w:t xml:space="preserve"> района Курской области</w:t>
      </w:r>
    </w:p>
    <w:p w:rsidR="00621B6C" w:rsidRPr="006E2A15" w:rsidRDefault="00621B6C" w:rsidP="006E2A15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6E2A15" w:rsidRPr="006E2A15" w:rsidTr="006E2A15">
        <w:trPr>
          <w:trHeight w:val="307"/>
        </w:trPr>
        <w:tc>
          <w:tcPr>
            <w:tcW w:w="985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7"/>
              <w:gridCol w:w="3629"/>
              <w:gridCol w:w="3229"/>
            </w:tblGrid>
            <w:tr w:rsidR="006E2A15" w:rsidRPr="006E2A15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21B6C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E2A15" w:rsidP="003502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r w:rsidR="003502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Андреевского</w:t>
                  </w: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21B6C" w:rsidP="003502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="003502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</w:t>
                  </w:r>
                  <w:proofErr w:type="spellEnd"/>
                  <w:proofErr w:type="gramEnd"/>
                  <w:r w:rsidR="003502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 Сергеевич</w:t>
                  </w:r>
                </w:p>
              </w:tc>
            </w:tr>
            <w:tr w:rsidR="006E2A15" w:rsidRPr="006E2A15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21B6C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Секретарь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E2A15" w:rsidP="003502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</w:t>
                  </w:r>
                  <w:r w:rsidR="003502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Андреевского </w:t>
                  </w: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3502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Савина Алла Николаевна</w:t>
                  </w:r>
                </w:p>
              </w:tc>
            </w:tr>
            <w:tr w:rsidR="006E2A15" w:rsidRPr="006E2A15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21B6C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E2A15" w:rsidP="003502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Председатель Собрания депутатов </w:t>
                  </w:r>
                  <w:r w:rsidR="003502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Андреевского</w:t>
                  </w: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350216" w:rsidP="003502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Щелакова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Елена Николаевна</w:t>
                  </w:r>
                </w:p>
              </w:tc>
            </w:tr>
            <w:tr w:rsidR="006E2A15" w:rsidRPr="006E2A15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15" w:rsidRPr="00621B6C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21B6C" w:rsidP="003502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 МКУ «ОДА</w:t>
                  </w:r>
                  <w:r w:rsidR="006E2A15"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502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Андреевского</w:t>
                  </w:r>
                  <w:r w:rsidR="006E2A15"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21B6C" w:rsidP="003502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502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Обухова Валентина Петровна</w:t>
                  </w:r>
                </w:p>
              </w:tc>
            </w:tr>
            <w:tr w:rsidR="006E2A15" w:rsidRPr="006E2A15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15" w:rsidRPr="00621B6C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Представитель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Касторенского</w:t>
                  </w: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лесничества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</w:t>
                  </w:r>
                </w:p>
              </w:tc>
            </w:tr>
          </w:tbl>
          <w:p w:rsidR="006E2A15" w:rsidRPr="006E2A15" w:rsidRDefault="006E2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2A15" w:rsidRPr="006E2A15" w:rsidRDefault="006E2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E2A15" w:rsidRPr="006E2A15" w:rsidRDefault="006E2A15" w:rsidP="006E2A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21B6C" w:rsidRDefault="00621B6C" w:rsidP="006E2A15">
      <w:pPr>
        <w:rPr>
          <w:rFonts w:ascii="Times New Roman" w:hAnsi="Times New Roman" w:cs="Times New Roman"/>
          <w:sz w:val="24"/>
          <w:szCs w:val="24"/>
        </w:rPr>
      </w:pPr>
    </w:p>
    <w:p w:rsidR="00621B6C" w:rsidRPr="006E2A15" w:rsidRDefault="00621B6C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21B6C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lastRenderedPageBreak/>
        <w:t>Приложение № 2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Утверждено: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постановлением Администрации</w:t>
      </w:r>
    </w:p>
    <w:p w:rsidR="006E2A15" w:rsidRPr="006E2A15" w:rsidRDefault="00FB0F82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Андреевского</w:t>
      </w:r>
      <w:r w:rsidR="006E2A15" w:rsidRPr="006E2A15">
        <w:rPr>
          <w:rFonts w:ascii="Times New Roman" w:hAnsi="Times New Roman" w:cs="Times New Roman"/>
          <w:color w:val="383419"/>
          <w:sz w:val="24"/>
          <w:szCs w:val="24"/>
        </w:rPr>
        <w:t xml:space="preserve"> сельсовета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color w:val="383419"/>
          <w:sz w:val="24"/>
          <w:szCs w:val="24"/>
        </w:rPr>
        <w:t xml:space="preserve"> района</w:t>
      </w:r>
    </w:p>
    <w:p w:rsidR="006E2A15" w:rsidRPr="006E2A15" w:rsidRDefault="00FB0F82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от 20</w:t>
      </w:r>
      <w:r w:rsidR="00585AB9">
        <w:rPr>
          <w:rFonts w:ascii="Times New Roman" w:hAnsi="Times New Roman" w:cs="Times New Roman"/>
          <w:color w:val="383419"/>
          <w:sz w:val="24"/>
          <w:szCs w:val="24"/>
        </w:rPr>
        <w:t>.06</w:t>
      </w:r>
      <w:r>
        <w:rPr>
          <w:rFonts w:ascii="Times New Roman" w:hAnsi="Times New Roman" w:cs="Times New Roman"/>
          <w:color w:val="383419"/>
          <w:sz w:val="24"/>
          <w:szCs w:val="24"/>
        </w:rPr>
        <w:t>.2023</w:t>
      </w:r>
      <w:r w:rsidR="00621B6C">
        <w:rPr>
          <w:rFonts w:ascii="Times New Roman" w:hAnsi="Times New Roman" w:cs="Times New Roman"/>
          <w:color w:val="383419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color w:val="383419"/>
          <w:sz w:val="24"/>
          <w:szCs w:val="24"/>
        </w:rPr>
        <w:t>27</w:t>
      </w:r>
    </w:p>
    <w:p w:rsidR="006E2A15" w:rsidRPr="006E2A15" w:rsidRDefault="006E2A15" w:rsidP="006E2A15">
      <w:pPr>
        <w:pStyle w:val="ConsPlusTitle"/>
        <w:widowControl/>
        <w:jc w:val="center"/>
        <w:rPr>
          <w:sz w:val="24"/>
          <w:szCs w:val="24"/>
        </w:rPr>
      </w:pPr>
    </w:p>
    <w:p w:rsidR="006E2A15" w:rsidRPr="00621B6C" w:rsidRDefault="006E2A15" w:rsidP="006E2A15">
      <w:pPr>
        <w:pStyle w:val="ConsPlusTitle"/>
        <w:widowControl/>
        <w:jc w:val="center"/>
        <w:rPr>
          <w:b w:val="0"/>
          <w:sz w:val="24"/>
          <w:szCs w:val="24"/>
        </w:rPr>
      </w:pPr>
      <w:r w:rsidRPr="00621B6C">
        <w:rPr>
          <w:b w:val="0"/>
          <w:sz w:val="24"/>
          <w:szCs w:val="24"/>
        </w:rPr>
        <w:t>ПОЛОЖЕНИЕ</w:t>
      </w:r>
    </w:p>
    <w:p w:rsidR="006E2A15" w:rsidRPr="00621B6C" w:rsidRDefault="006E2A15" w:rsidP="006E2A15">
      <w:pPr>
        <w:pStyle w:val="ConsPlusTitle"/>
        <w:widowControl/>
        <w:jc w:val="center"/>
        <w:rPr>
          <w:b w:val="0"/>
          <w:sz w:val="24"/>
          <w:szCs w:val="24"/>
        </w:rPr>
      </w:pPr>
      <w:r w:rsidRPr="00621B6C">
        <w:rPr>
          <w:b w:val="0"/>
          <w:sz w:val="24"/>
          <w:szCs w:val="24"/>
        </w:rPr>
        <w:t xml:space="preserve">о комиссии по оценке целесообразности сноса (вырубки) и обрезки деревьев на территории </w:t>
      </w:r>
      <w:r w:rsidR="00FB0F82">
        <w:rPr>
          <w:b w:val="0"/>
          <w:sz w:val="24"/>
          <w:szCs w:val="24"/>
        </w:rPr>
        <w:t>Андреев</w:t>
      </w:r>
      <w:r w:rsidR="007E096E">
        <w:rPr>
          <w:b w:val="0"/>
          <w:sz w:val="24"/>
          <w:szCs w:val="24"/>
        </w:rPr>
        <w:t>с</w:t>
      </w:r>
      <w:r w:rsidR="00FB0F82">
        <w:rPr>
          <w:b w:val="0"/>
          <w:sz w:val="24"/>
          <w:szCs w:val="24"/>
        </w:rPr>
        <w:t>кого</w:t>
      </w:r>
      <w:r w:rsidRPr="00621B6C">
        <w:rPr>
          <w:b w:val="0"/>
          <w:sz w:val="24"/>
          <w:szCs w:val="24"/>
        </w:rPr>
        <w:t xml:space="preserve"> сельсовета </w:t>
      </w:r>
      <w:proofErr w:type="spellStart"/>
      <w:r w:rsidRPr="00621B6C">
        <w:rPr>
          <w:b w:val="0"/>
          <w:sz w:val="24"/>
          <w:szCs w:val="24"/>
        </w:rPr>
        <w:t>Касторенского</w:t>
      </w:r>
      <w:proofErr w:type="spellEnd"/>
      <w:r w:rsidRPr="00621B6C">
        <w:rPr>
          <w:b w:val="0"/>
          <w:sz w:val="24"/>
          <w:szCs w:val="24"/>
        </w:rPr>
        <w:t xml:space="preserve"> района Курской области</w:t>
      </w:r>
    </w:p>
    <w:p w:rsidR="006E2A15" w:rsidRPr="006E2A15" w:rsidRDefault="006E2A15" w:rsidP="006E2A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1. Комиссия по оценке целесообразности сноса (вырубки) и обрезки деревьев на территории </w:t>
      </w:r>
      <w:r w:rsidR="007E096E">
        <w:rPr>
          <w:rFonts w:ascii="Times New Roman" w:hAnsi="Times New Roman" w:cs="Times New Roman"/>
          <w:sz w:val="24"/>
          <w:szCs w:val="24"/>
        </w:rPr>
        <w:t>Андреевского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- Комиссия) является единственным постоянно действующим органом, уполномоченным рассматривать вопросы целесообразности сноса (вырубки) и обрезки деревьев на территории </w:t>
      </w:r>
      <w:r w:rsidR="007E096E">
        <w:rPr>
          <w:rFonts w:ascii="Times New Roman" w:hAnsi="Times New Roman" w:cs="Times New Roman"/>
          <w:sz w:val="24"/>
          <w:szCs w:val="24"/>
        </w:rPr>
        <w:t>Андреевского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2. В своей деятельности Комиссия руководствуется </w:t>
      </w:r>
      <w:hyperlink r:id="rId5" w:history="1">
        <w:r w:rsidRPr="006E2A1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Конституцией</w:t>
        </w:r>
      </w:hyperlink>
      <w:r w:rsidRPr="006E2A15">
        <w:rPr>
          <w:rFonts w:ascii="Times New Roman" w:hAnsi="Times New Roman" w:cs="Times New Roman"/>
          <w:sz w:val="24"/>
          <w:szCs w:val="24"/>
        </w:rPr>
        <w:t xml:space="preserve"> РФ, действующими законами и иными правовыми актами РФ, Курской области, распоряжениями Губернатора Курской области, Правительства Курской области и настоящим Положением.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3. Комиссия организует свою деятельность во взаимодействии с предприятиями, учреждениями и организациями, расположенными на территории </w:t>
      </w:r>
      <w:r w:rsidR="007E096E">
        <w:rPr>
          <w:rFonts w:ascii="Times New Roman" w:hAnsi="Times New Roman" w:cs="Times New Roman"/>
          <w:sz w:val="24"/>
          <w:szCs w:val="24"/>
        </w:rPr>
        <w:t>Андреевского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области, независимо от ведомственной принадлежности.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4. Организацию деятельности Комиссии осуществляет председатель. В отсутствие председателя деятельность Комиссии осуществляет заместитель председателя.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а) готовит документы на проведение работ и по организации деятельности Комиссии;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б) принимает меры по организационному обеспечению деятельности Комиссии;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в) осуществляет информационное и методическое обеспечение Комиссии;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г) обеспечивает оформление и рассылку актов обследования, разрешений, а также других документов, ведет журналы регистрации актов обследования и выдачи разрешений, обеспечивает их хранение в установленном порядке;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д) обеспечивает подготовку материалов и документов к заседаниям Комиссии;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ж) обеспечивает подготовку запросов, других материалов и документов, касающихся выполнения задач и полномочий Комиссии;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з) выполняет поручения председателя и заместителя председателя Комиссии;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и) организует контроль и исполнение решений Комиссии;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к) участвует в голосовании при принятии решений по рассматриваемым Комиссией вопросам;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л) осуществляет другие функции.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5. Основными задачами комиссии являются: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6E2A15">
        <w:rPr>
          <w:rFonts w:ascii="Times New Roman" w:hAnsi="Times New Roman" w:cs="Times New Roman"/>
          <w:sz w:val="24"/>
          <w:szCs w:val="24"/>
        </w:rPr>
        <w:t>Обследование деревьев, подлежащих сносу (вырубке) и (или) обрезке, с выездом на место по мере поступления заявлений на снос (вырубку) и (или) обрезку деревьев.</w:t>
      </w:r>
      <w:proofErr w:type="gramEnd"/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5.2. Принятие решения о целесообразности сноса (вырубки) и обрезки деревьев.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5.3. Составление и утверждение актов обследования, выдача разрешений на снос (вырубку) и обрезку деревьев, уведомлений об отказе в выдаче разрешений на снос (вырубку), обрезку деревьев.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6. Заседания Комиссии проводятся по мере необходимости.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lastRenderedPageBreak/>
        <w:t>7. В состав Комиссии включаются</w:t>
      </w:r>
      <w:r w:rsidR="00404E95">
        <w:rPr>
          <w:rFonts w:ascii="Times New Roman" w:hAnsi="Times New Roman" w:cs="Times New Roman"/>
          <w:sz w:val="24"/>
          <w:szCs w:val="24"/>
        </w:rPr>
        <w:t xml:space="preserve"> лицо, обладающее специальными познаниями для оценки  состояния  деревьев, в том числе  лесных  насаждений, а также </w:t>
      </w:r>
      <w:r w:rsidRPr="006E2A15">
        <w:rPr>
          <w:rFonts w:ascii="Times New Roman" w:hAnsi="Times New Roman" w:cs="Times New Roman"/>
          <w:sz w:val="24"/>
          <w:szCs w:val="24"/>
        </w:rPr>
        <w:t xml:space="preserve"> представители заинтересованных управлений и служб </w:t>
      </w:r>
      <w:r w:rsidR="007E096E">
        <w:rPr>
          <w:rFonts w:ascii="Times New Roman" w:hAnsi="Times New Roman" w:cs="Times New Roman"/>
          <w:sz w:val="24"/>
          <w:szCs w:val="24"/>
        </w:rPr>
        <w:t>Андреевского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8. Если зеленые насаждения, требующие сноса (вырубки), расположены на земельном участке, являющемся общим имуществом жителей многоэтажного дома, акт обследования зеленых насаждений дополнительно согласовывается со старшим по дому.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9. Снос (вырубка) и обрезка деревьев могут быть разрешены в случаях обеспечения условий </w:t>
      </w:r>
      <w:proofErr w:type="gramStart"/>
      <w:r w:rsidRPr="006E2A1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E2A15">
        <w:rPr>
          <w:rFonts w:ascii="Times New Roman" w:hAnsi="Times New Roman" w:cs="Times New Roman"/>
          <w:sz w:val="24"/>
          <w:szCs w:val="24"/>
        </w:rPr>
        <w:t>: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9.1. Строительства новых и реконструкции (ремонта, ликвидации) существующих зданий, сооружений, коммуникаций.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9.2. Ликвидации аварий и чрезвычайных ситуаций, в том числе на объектах инженерного благоустройства.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9.3. Восстановления, по заключению органов государственного санитарно-эпидемиологического надзора, нормативов инсоляции (освещения) жилых и нежилых помещений.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9.4. Необходимости улучшения качественного и видового состава деревьев (реконструкция объектов озеленения по утвержденным проектам).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9.5. Санитарных вырубок: удаления больных, усыхающих, сухих и аварийных деревьев (аварийным признается дерево, наклон ствола которого превышает 30% от вертикали, или в случае нарушения конструкции дерева, которая может привести к авариям на системах электроснабжения, газовым сетям и нарушениям условий жизнедеятельности населения).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9.6. Обеспечения безопасности дорожного движения - по предписаниям ГИБДД.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9.7. Обеспечения беспрепятственного проезда для машин скорой медицинской помощи, пожарной и иной специальной техники.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10. Решения, принимаемые Комиссией, являются основанием для выдачи или отказа в выдаче разрешений на снос (вырубку) и обрезку деревьев на территории </w:t>
      </w:r>
      <w:r w:rsidR="007E096E">
        <w:rPr>
          <w:rFonts w:ascii="Times New Roman" w:hAnsi="Times New Roman" w:cs="Times New Roman"/>
          <w:sz w:val="24"/>
          <w:szCs w:val="24"/>
        </w:rPr>
        <w:t>Андреевского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11. Снос (вырубка) и обрезка деревьев на территории </w:t>
      </w:r>
      <w:r w:rsidR="007E096E">
        <w:rPr>
          <w:rFonts w:ascii="Times New Roman" w:hAnsi="Times New Roman" w:cs="Times New Roman"/>
          <w:sz w:val="24"/>
          <w:szCs w:val="24"/>
        </w:rPr>
        <w:t>Андреевского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допускается только после выдачи подписанного Главой </w:t>
      </w:r>
      <w:r w:rsidR="007E096E">
        <w:rPr>
          <w:rFonts w:ascii="Times New Roman" w:hAnsi="Times New Roman" w:cs="Times New Roman"/>
          <w:sz w:val="24"/>
          <w:szCs w:val="24"/>
        </w:rPr>
        <w:t>Андреевского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письменного разрешения на основании решения комиссии по оценке целесообразности сноса (вырубки) и обрезки деревьев на территории </w:t>
      </w:r>
      <w:r w:rsidR="007E096E">
        <w:rPr>
          <w:rFonts w:ascii="Times New Roman" w:hAnsi="Times New Roman" w:cs="Times New Roman"/>
          <w:sz w:val="24"/>
          <w:szCs w:val="24"/>
        </w:rPr>
        <w:t>Андреевского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12. Снос (вырубка) и обрезка деревьев должны производиться с последующей уборкой территории, восстановлением благоустройства на месте сноса (вырубки) и вывозом мусора.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13. Работы по сносу (вырубке) крупноразмерных деревьев должны выполняться специализированными организациями, имеющими соответствующее техническое оснащение и квалифицированный персонал, с целью недопущения создания угрозы жизни и здоровью людей, функционированию зданий, сооружений и инженерных коммуникаций.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6E2A15">
        <w:rPr>
          <w:rFonts w:ascii="Times New Roman" w:hAnsi="Times New Roman" w:cs="Times New Roman"/>
          <w:sz w:val="24"/>
          <w:szCs w:val="24"/>
        </w:rPr>
        <w:t>В чрезвычайных и аварийных ситуациях, когда падение крупноразмерных деревьев угрожает жизни и здоровью людей, состоянию зданий и сооружений, движению транспорта, функционированию коммуникаций, а также при аварийных ситуациях на объектах инженерного благоустройства и других случаях, требующих безотлагательного проведения ремонтных работ, снос (вырубка) и обрезка деревьев производится без предварительного оформления разрешения после составления акта обследования зеленых насаждений.</w:t>
      </w:r>
      <w:proofErr w:type="gramEnd"/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15. Срок рассмотрения обращений по вопросам выдачи разрешения на снос (вырубку) и обрезку деревьев на территории </w:t>
      </w:r>
      <w:r w:rsidR="007E096E">
        <w:rPr>
          <w:rFonts w:ascii="Times New Roman" w:hAnsi="Times New Roman" w:cs="Times New Roman"/>
          <w:sz w:val="24"/>
          <w:szCs w:val="24"/>
        </w:rPr>
        <w:t>Андреевского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</w:t>
      </w:r>
      <w:r w:rsidRPr="006E2A15">
        <w:rPr>
          <w:rFonts w:ascii="Times New Roman" w:hAnsi="Times New Roman" w:cs="Times New Roman"/>
          <w:sz w:val="24"/>
          <w:szCs w:val="24"/>
        </w:rPr>
        <w:lastRenderedPageBreak/>
        <w:t>района Курской области не должен превышать пятнадцати рабочих дней со дня предоставления в администрацию заявления со всеми необходимыми документами (разрешение на строительство, проведение земляных работ, фотоматериалы, заключение санитарно-эпидемиологической службы и т.д.).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При выявлении неполной информации, указанных в заявлении, и (или) некомплектности представленных документов и материалов срок рассмотрения обращения приостанавливается до даты поступления в администрацию недостающих сведений и (или) документов и материалов.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16. На основании поступившего заявления Комиссией по оценке целесообразности сноса (вырубки) и обрезки деревьев на территории </w:t>
      </w:r>
      <w:r w:rsidR="007E096E">
        <w:rPr>
          <w:rFonts w:ascii="Times New Roman" w:hAnsi="Times New Roman" w:cs="Times New Roman"/>
          <w:sz w:val="24"/>
          <w:szCs w:val="24"/>
        </w:rPr>
        <w:t>Андреевского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производится комиссионное обследование указанных в заявлении деревьев.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После комиссионного обследования в течение трех рабочих дней составляется акт обследования зеленых насаждений по установленной форме, который утверждается председателем и подписывается заместителем председателя, секретарем и членами Комиссии. Члены Комиссии, не согласные с решением, оформляют в письменном виде особое мнение, которое прикладывается к акту. Разрешение на снос (вырубку) и обрезку деревьев выдается на основании акта и утверждается Главой </w:t>
      </w:r>
      <w:r w:rsidR="007E096E">
        <w:rPr>
          <w:rFonts w:ascii="Times New Roman" w:hAnsi="Times New Roman" w:cs="Times New Roman"/>
          <w:sz w:val="24"/>
          <w:szCs w:val="24"/>
        </w:rPr>
        <w:t>Андреевского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17. После подписания акта комиссионного обследования в течение трех рабочих дней оформляется разрешение на снос (вырубку) и обрезку деревьев на территории </w:t>
      </w:r>
      <w:r w:rsidR="007E096E">
        <w:rPr>
          <w:rFonts w:ascii="Times New Roman" w:hAnsi="Times New Roman" w:cs="Times New Roman"/>
          <w:sz w:val="24"/>
          <w:szCs w:val="24"/>
        </w:rPr>
        <w:t>Андреевского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по утвержденной форме.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6E2A15">
        <w:rPr>
          <w:rFonts w:ascii="Times New Roman" w:hAnsi="Times New Roman" w:cs="Times New Roman"/>
          <w:sz w:val="24"/>
          <w:szCs w:val="24"/>
        </w:rPr>
        <w:t>При выявлении в ходе рассмотрения материалов заявителя оснований для отказа в выдаче разрешения в течение</w:t>
      </w:r>
      <w:proofErr w:type="gramEnd"/>
      <w:r w:rsidRPr="006E2A15">
        <w:rPr>
          <w:rFonts w:ascii="Times New Roman" w:hAnsi="Times New Roman" w:cs="Times New Roman"/>
          <w:sz w:val="24"/>
          <w:szCs w:val="24"/>
        </w:rPr>
        <w:t xml:space="preserve"> двух рабочих дней оформляется уведомление об отказе в выдаче разрешения на вырубку и обрезку зеленых насаждений по утвержденной форме.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19. Основаниями для отказа в выдаче разрешения на снос (вырубку) и обрезку деревьев на территории  </w:t>
      </w:r>
      <w:r w:rsidR="007E096E">
        <w:rPr>
          <w:rFonts w:ascii="Times New Roman" w:hAnsi="Times New Roman" w:cs="Times New Roman"/>
          <w:sz w:val="24"/>
          <w:szCs w:val="24"/>
        </w:rPr>
        <w:t>Андреевского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являются: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- наличие в документах и материалах, представленных заявителем, недостоверной или искаженной информации;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- нецелесообразность вырубки и обрезки деревьев, подтвержденная актом комиссионного обследования;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- отсутствие денежных сре</w:t>
      </w:r>
      <w:proofErr w:type="gramStart"/>
      <w:r w:rsidRPr="006E2A15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6E2A15">
        <w:rPr>
          <w:rFonts w:ascii="Times New Roman" w:hAnsi="Times New Roman" w:cs="Times New Roman"/>
          <w:sz w:val="24"/>
          <w:szCs w:val="24"/>
        </w:rPr>
        <w:t>юджете муниципального образования на оказание услуг по вырубке и обрезке зеленых насаждений в текущем финансовом году.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20. Все члены Комиссии пользуются равными правами при принятии решений. Члены Комиссии участвуют в ее заседаниях лично.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21. Комиссия вправе принимать решения, если присутствуют не менее половины от общего числа членов.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22. Акты обследования деревьев, разрешения на снос (вырубку) и обрезку деревьев, уведомления об отказе в выдаче разрешения на снос (вырубку) и обрезку деревьев на территории </w:t>
      </w:r>
      <w:r w:rsidR="0097626F">
        <w:rPr>
          <w:rFonts w:ascii="Times New Roman" w:hAnsi="Times New Roman" w:cs="Times New Roman"/>
          <w:sz w:val="24"/>
          <w:szCs w:val="24"/>
        </w:rPr>
        <w:t>Андреевского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проходят регистрацию в журнале регистрации.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23. При необходимости, для принятия решения Комиссия вправе привлечь представителей государственных и иных органов, организаций, специалистов либо запросить предоставление заявителем заключений и (или) согласований соответствующих органов, организаций, юридических и физических лиц.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24. По мере необходимости Комиссия предоставляет информацию о проделанной работе Главе </w:t>
      </w:r>
      <w:r w:rsidR="0097626F">
        <w:rPr>
          <w:rFonts w:ascii="Times New Roman" w:hAnsi="Times New Roman" w:cs="Times New Roman"/>
          <w:sz w:val="24"/>
          <w:szCs w:val="24"/>
        </w:rPr>
        <w:t>Андреевского</w:t>
      </w:r>
      <w:bookmarkStart w:id="0" w:name="_GoBack"/>
      <w:bookmarkEnd w:id="0"/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25. Решение комиссии может быть обжаловано в установленном действующим законодательством порядке.</w:t>
      </w:r>
    </w:p>
    <w:p w:rsidR="00BF19E3" w:rsidRPr="006E2A15" w:rsidRDefault="00BF19E3">
      <w:pPr>
        <w:rPr>
          <w:rFonts w:ascii="Times New Roman" w:hAnsi="Times New Roman" w:cs="Times New Roman"/>
          <w:sz w:val="24"/>
          <w:szCs w:val="24"/>
        </w:rPr>
      </w:pPr>
    </w:p>
    <w:sectPr w:rsidR="00BF19E3" w:rsidRPr="006E2A15" w:rsidSect="0018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15"/>
    <w:rsid w:val="00067461"/>
    <w:rsid w:val="00185078"/>
    <w:rsid w:val="00350216"/>
    <w:rsid w:val="00404E95"/>
    <w:rsid w:val="00585AB9"/>
    <w:rsid w:val="005A49A7"/>
    <w:rsid w:val="00621B6C"/>
    <w:rsid w:val="006E2A15"/>
    <w:rsid w:val="007E096E"/>
    <w:rsid w:val="00955BC0"/>
    <w:rsid w:val="0097626F"/>
    <w:rsid w:val="00BF19E3"/>
    <w:rsid w:val="00C96E2A"/>
    <w:rsid w:val="00FB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2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E2A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2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E2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FC9425A82C1C9416A2502D9E290EA4BA94FD30D0ADB602E4162BE1b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2023-06-23T06:09:00Z</cp:lastPrinted>
  <dcterms:created xsi:type="dcterms:W3CDTF">2023-06-23T04:45:00Z</dcterms:created>
  <dcterms:modified xsi:type="dcterms:W3CDTF">2023-06-23T06:10:00Z</dcterms:modified>
</cp:coreProperties>
</file>