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  <w:bookmarkStart w:id="0" w:name="_GoBack"/>
      <w:r w:rsidRPr="00B706BD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РОССИЙСКАЯ ФЕДЕРАЦИЯ </w:t>
      </w:r>
    </w:p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  <w:r w:rsidRPr="00B706BD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АДМИНИСТРАЦИЯ  АНДРЕЕВСКОГО СЕЛЬСОВЕТА  </w:t>
      </w:r>
    </w:p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  <w:r w:rsidRPr="00B706BD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КАСТОРЕНСКОГО  РАЙОНА  КУРСКОЙ ОБЛАСТИ</w:t>
      </w:r>
    </w:p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</w:p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4"/>
          <w:szCs w:val="24"/>
          <w:lang w:eastAsia="ru-RU"/>
        </w:rPr>
      </w:pPr>
    </w:p>
    <w:p w:rsidR="004A1DAF" w:rsidRPr="00B706BD" w:rsidRDefault="004A1DAF" w:rsidP="004A1DAF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</w:pPr>
      <w:r w:rsidRPr="00B706BD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ПОСТАНОВЛЕНИЕ</w:t>
      </w:r>
    </w:p>
    <w:p w:rsidR="00446810" w:rsidRPr="00B706BD" w:rsidRDefault="00446810" w:rsidP="004A1DAF">
      <w:pPr>
        <w:rPr>
          <w:rFonts w:ascii="Times New Roman" w:hAnsi="Times New Roman" w:cs="Times New Roman"/>
          <w:b/>
          <w:sz w:val="24"/>
          <w:szCs w:val="24"/>
        </w:rPr>
      </w:pPr>
    </w:p>
    <w:p w:rsidR="00446810" w:rsidRPr="00B706BD" w:rsidRDefault="00446810" w:rsidP="00446810">
      <w:pPr>
        <w:rPr>
          <w:rFonts w:ascii="Times New Roman" w:hAnsi="Times New Roman" w:cs="Times New Roman"/>
          <w:b/>
          <w:sz w:val="24"/>
          <w:szCs w:val="24"/>
        </w:rPr>
      </w:pPr>
      <w:r w:rsidRPr="00B706BD">
        <w:rPr>
          <w:rFonts w:ascii="Times New Roman" w:hAnsi="Times New Roman" w:cs="Times New Roman"/>
          <w:b/>
          <w:sz w:val="24"/>
          <w:szCs w:val="24"/>
        </w:rPr>
        <w:t>26.01.2024</w:t>
      </w:r>
      <w:r w:rsidR="004A1DAF" w:rsidRPr="00B706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B706B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F462B" w:rsidRPr="00B706BD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bookmarkEnd w:id="0"/>
    <w:p w:rsidR="00446810" w:rsidRPr="00446810" w:rsidRDefault="00446810" w:rsidP="003E16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1640" w:rsidRPr="00446810" w:rsidRDefault="00B8261F" w:rsidP="003E1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810">
        <w:rPr>
          <w:rFonts w:ascii="Times New Roman" w:hAnsi="Times New Roman" w:cs="Times New Roman"/>
          <w:b/>
          <w:sz w:val="24"/>
          <w:szCs w:val="24"/>
        </w:rPr>
        <w:t>ОБ УТ</w:t>
      </w:r>
      <w:r w:rsidR="00BD76D0" w:rsidRPr="00446810">
        <w:rPr>
          <w:rFonts w:ascii="Times New Roman" w:hAnsi="Times New Roman" w:cs="Times New Roman"/>
          <w:b/>
          <w:sz w:val="24"/>
          <w:szCs w:val="24"/>
        </w:rPr>
        <w:t>В</w:t>
      </w:r>
      <w:r w:rsidRPr="00446810">
        <w:rPr>
          <w:rFonts w:ascii="Times New Roman" w:hAnsi="Times New Roman" w:cs="Times New Roman"/>
          <w:b/>
          <w:sz w:val="24"/>
          <w:szCs w:val="24"/>
        </w:rPr>
        <w:t xml:space="preserve">ЕРЖДЕНИИ ПОРЯДКА </w:t>
      </w:r>
      <w:r w:rsidR="00AD29B0" w:rsidRPr="00446810">
        <w:rPr>
          <w:rFonts w:ascii="Times New Roman" w:hAnsi="Times New Roman" w:cs="Times New Roman"/>
          <w:b/>
          <w:sz w:val="24"/>
          <w:szCs w:val="24"/>
        </w:rPr>
        <w:t>УЧЕТА БЮДЖЕТНЫХ И ДЕНЕЖНЫХ ОБЯЗАТЕЛЬСТВ</w:t>
      </w:r>
      <w:r w:rsidRPr="00446810">
        <w:rPr>
          <w:rFonts w:ascii="Times New Roman" w:hAnsi="Times New Roman" w:cs="Times New Roman"/>
          <w:b/>
          <w:sz w:val="24"/>
          <w:szCs w:val="24"/>
        </w:rPr>
        <w:t xml:space="preserve"> ПОЛУЧАТЕЛЕЙ  СРЕДСТВ БЮДЖЕТА </w:t>
      </w:r>
      <w:r w:rsidR="00446810" w:rsidRPr="0044681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"АНДРЕЕВСКИЙ СЕЛЬСОВЕТ" КАСТОРЕНСКОГО РАЙОНА КУРСКОЙ ОБЛАСТИ </w:t>
      </w:r>
      <w:r w:rsidR="00AD29B0" w:rsidRPr="00446810">
        <w:rPr>
          <w:rFonts w:ascii="Times New Roman" w:hAnsi="Times New Roman" w:cs="Times New Roman"/>
          <w:b/>
          <w:sz w:val="24"/>
          <w:szCs w:val="24"/>
        </w:rPr>
        <w:t xml:space="preserve">УПРАВЛЕНИЕМ ФЕДЕРАЛЬНОГО КАЗНАЧЕЙСТВА ПО КУРСКОЙ ОБЛАСТИ, ОСУЩЕСТВЛЯЮЩИМ ПОЛНОМОЧИЯ ПО УЧЕТУ БЮДЖЕТНЫХ И ДЕНЕЖНЫХ ОБЯЗАТЕЛЬСТВ </w:t>
      </w:r>
    </w:p>
    <w:p w:rsidR="003E1640" w:rsidRPr="00446810" w:rsidRDefault="003E1640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="00424D22" w:rsidRPr="00446810">
        <w:rPr>
          <w:rFonts w:ascii="Times New Roman" w:hAnsi="Times New Roman" w:cs="Times New Roman"/>
          <w:sz w:val="24"/>
          <w:szCs w:val="24"/>
        </w:rPr>
        <w:t>пунктами 1, 2 абзацем</w:t>
      </w:r>
      <w:r w:rsidR="006863A1" w:rsidRPr="00446810">
        <w:rPr>
          <w:rFonts w:ascii="Times New Roman" w:hAnsi="Times New Roman" w:cs="Times New Roman"/>
          <w:sz w:val="24"/>
          <w:szCs w:val="24"/>
        </w:rPr>
        <w:t xml:space="preserve"> третьим пункта </w:t>
      </w:r>
      <w:r w:rsidR="00424D22" w:rsidRPr="00446810">
        <w:rPr>
          <w:rFonts w:ascii="Times New Roman" w:hAnsi="Times New Roman" w:cs="Times New Roman"/>
          <w:sz w:val="24"/>
          <w:szCs w:val="24"/>
        </w:rPr>
        <w:t xml:space="preserve"> 5 </w:t>
      </w:r>
      <w:r w:rsidRPr="00446810">
        <w:rPr>
          <w:rFonts w:ascii="Times New Roman" w:hAnsi="Times New Roman" w:cs="Times New Roman"/>
          <w:sz w:val="24"/>
          <w:szCs w:val="24"/>
        </w:rPr>
        <w:t xml:space="preserve"> стат</w:t>
      </w:r>
      <w:r w:rsidR="00AD29B0" w:rsidRPr="00446810">
        <w:rPr>
          <w:rFonts w:ascii="Times New Roman" w:hAnsi="Times New Roman" w:cs="Times New Roman"/>
          <w:sz w:val="24"/>
          <w:szCs w:val="24"/>
        </w:rPr>
        <w:t>ьи</w:t>
      </w:r>
      <w:r w:rsidR="00424D22" w:rsidRPr="00446810">
        <w:rPr>
          <w:rFonts w:ascii="Times New Roman" w:hAnsi="Times New Roman" w:cs="Times New Roman"/>
          <w:sz w:val="24"/>
          <w:szCs w:val="24"/>
        </w:rPr>
        <w:t>219</w:t>
      </w:r>
      <w:r w:rsidRPr="0044681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 </w:t>
      </w:r>
      <w:r w:rsidRPr="004468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46810" w:rsidRPr="00446810">
        <w:rPr>
          <w:rFonts w:ascii="Times New Roman" w:hAnsi="Times New Roman" w:cs="Times New Roman"/>
          <w:sz w:val="24"/>
          <w:szCs w:val="24"/>
        </w:rPr>
        <w:t>Андреевского</w:t>
      </w:r>
      <w:r w:rsidRPr="0044681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4681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46810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</w:t>
      </w:r>
      <w:r w:rsidR="00535486" w:rsidRPr="00446810">
        <w:rPr>
          <w:rFonts w:ascii="Times New Roman" w:hAnsi="Times New Roman" w:cs="Times New Roman"/>
          <w:sz w:val="24"/>
          <w:szCs w:val="24"/>
        </w:rPr>
        <w:t>:</w:t>
      </w:r>
    </w:p>
    <w:p w:rsidR="00535486" w:rsidRPr="00446810" w:rsidRDefault="006863A1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 xml:space="preserve">1. </w:t>
      </w:r>
      <w:r w:rsidR="00B8261F" w:rsidRPr="00446810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AD29B0" w:rsidRPr="00446810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</w:t>
      </w:r>
      <w:r w:rsidR="00B8261F" w:rsidRPr="00446810">
        <w:rPr>
          <w:rFonts w:ascii="Times New Roman" w:hAnsi="Times New Roman" w:cs="Times New Roman"/>
          <w:sz w:val="24"/>
          <w:szCs w:val="24"/>
        </w:rPr>
        <w:t xml:space="preserve"> получателей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8261F" w:rsidRPr="0044681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63310" w:rsidRPr="0044681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"Андреевский сельсовет" </w:t>
      </w:r>
      <w:proofErr w:type="spellStart"/>
      <w:r w:rsidR="00563310" w:rsidRPr="0044681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563310" w:rsidRPr="00446810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AD29B0" w:rsidRPr="00446810">
        <w:rPr>
          <w:rFonts w:ascii="Times New Roman" w:hAnsi="Times New Roman" w:cs="Times New Roman"/>
          <w:sz w:val="24"/>
          <w:szCs w:val="24"/>
        </w:rPr>
        <w:t>Управлением Федерального казначейства по Курской области, осуществляющим полномочия по учету  бюджетных и денежных обязательств</w:t>
      </w:r>
      <w:r w:rsidR="00535486" w:rsidRPr="00446810">
        <w:rPr>
          <w:rFonts w:ascii="Times New Roman" w:hAnsi="Times New Roman" w:cs="Times New Roman"/>
          <w:sz w:val="24"/>
          <w:szCs w:val="24"/>
        </w:rPr>
        <w:t>.</w:t>
      </w:r>
    </w:p>
    <w:p w:rsidR="002167C1" w:rsidRPr="00446810" w:rsidRDefault="006863A1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8261F" w:rsidRPr="00446810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BD76D0" w:rsidRPr="0044681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D76D0" w:rsidRPr="00011BDF">
        <w:rPr>
          <w:rFonts w:ascii="Times New Roman" w:hAnsi="Times New Roman" w:cs="Times New Roman"/>
          <w:sz w:val="24"/>
          <w:szCs w:val="24"/>
        </w:rPr>
        <w:t xml:space="preserve">№ </w:t>
      </w:r>
      <w:r w:rsidR="00011BDF" w:rsidRPr="00011BDF">
        <w:rPr>
          <w:rFonts w:ascii="Times New Roman" w:hAnsi="Times New Roman" w:cs="Times New Roman"/>
          <w:sz w:val="24"/>
          <w:szCs w:val="24"/>
        </w:rPr>
        <w:t>65</w:t>
      </w:r>
      <w:r w:rsidR="00BD76D0" w:rsidRPr="00011BDF">
        <w:rPr>
          <w:rFonts w:ascii="Times New Roman" w:hAnsi="Times New Roman" w:cs="Times New Roman"/>
          <w:sz w:val="24"/>
          <w:szCs w:val="24"/>
        </w:rPr>
        <w:t xml:space="preserve"> от 25 октября 2018</w:t>
      </w:r>
      <w:r w:rsidR="00BD76D0" w:rsidRPr="00446810">
        <w:rPr>
          <w:rFonts w:ascii="Times New Roman" w:hAnsi="Times New Roman" w:cs="Times New Roman"/>
          <w:sz w:val="24"/>
          <w:szCs w:val="24"/>
        </w:rPr>
        <w:t xml:space="preserve"> года «О </w:t>
      </w:r>
      <w:proofErr w:type="spellStart"/>
      <w:r w:rsidR="00AD29B0" w:rsidRPr="00446810">
        <w:rPr>
          <w:rFonts w:ascii="Times New Roman" w:hAnsi="Times New Roman" w:cs="Times New Roman"/>
          <w:sz w:val="24"/>
          <w:szCs w:val="24"/>
        </w:rPr>
        <w:t>Порядкеучета</w:t>
      </w:r>
      <w:proofErr w:type="spellEnd"/>
      <w:r w:rsidR="00AD29B0" w:rsidRPr="00446810">
        <w:rPr>
          <w:rFonts w:ascii="Times New Roman" w:hAnsi="Times New Roman" w:cs="Times New Roman"/>
          <w:sz w:val="24"/>
          <w:szCs w:val="24"/>
        </w:rPr>
        <w:t xml:space="preserve"> бюджетных и денежных обязательств получателей средств бюджета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"Андреевский сельсовет" </w:t>
      </w:r>
      <w:proofErr w:type="spellStart"/>
      <w:r w:rsidR="00446810" w:rsidRPr="0044681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46810" w:rsidRPr="004468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Курской области, осуществляющим полномочия по учету  бюджетных и денежных обязательств</w:t>
      </w:r>
      <w:r w:rsidR="002167C1" w:rsidRPr="00446810">
        <w:rPr>
          <w:rFonts w:ascii="Times New Roman" w:hAnsi="Times New Roman" w:cs="Times New Roman"/>
          <w:sz w:val="24"/>
          <w:szCs w:val="24"/>
        </w:rPr>
        <w:t>»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 и Постановление № 72 от 7 июня 2021 года «О внесении изменений в Постановление № </w:t>
      </w:r>
      <w:r w:rsidR="00011BDF">
        <w:rPr>
          <w:rFonts w:ascii="Times New Roman" w:hAnsi="Times New Roman" w:cs="Times New Roman"/>
          <w:sz w:val="24"/>
          <w:szCs w:val="24"/>
        </w:rPr>
        <w:t>65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 от 25 октября 2018 года</w:t>
      </w:r>
      <w:proofErr w:type="gramEnd"/>
      <w:r w:rsidR="00AD29B0" w:rsidRPr="00446810">
        <w:rPr>
          <w:rFonts w:ascii="Times New Roman" w:hAnsi="Times New Roman" w:cs="Times New Roman"/>
          <w:sz w:val="24"/>
          <w:szCs w:val="24"/>
        </w:rPr>
        <w:t xml:space="preserve"> «О Порядке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 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учета бюджетных и денежных обязательств получателей средств 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"Андреевский сельсовет" </w:t>
      </w:r>
      <w:proofErr w:type="spellStart"/>
      <w:r w:rsidR="00446810" w:rsidRPr="0044681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446810" w:rsidRPr="004468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AD29B0" w:rsidRPr="00446810">
        <w:rPr>
          <w:rFonts w:ascii="Times New Roman" w:hAnsi="Times New Roman" w:cs="Times New Roman"/>
          <w:sz w:val="24"/>
          <w:szCs w:val="24"/>
        </w:rPr>
        <w:t xml:space="preserve"> Управлением Федерального казначейства по Курской области, осуществляющим полномочия по учету  бюджетных и денежных обязательств»</w:t>
      </w:r>
      <w:r w:rsidR="002167C1" w:rsidRPr="00446810">
        <w:rPr>
          <w:rFonts w:ascii="Times New Roman" w:hAnsi="Times New Roman" w:cs="Times New Roman"/>
          <w:sz w:val="24"/>
          <w:szCs w:val="24"/>
        </w:rPr>
        <w:t>.</w:t>
      </w:r>
    </w:p>
    <w:p w:rsidR="00535486" w:rsidRPr="00446810" w:rsidRDefault="006863A1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535486" w:rsidRPr="004468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486" w:rsidRPr="00446810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возложить на главного бухгалтера </w:t>
      </w:r>
      <w:r w:rsidR="00446810" w:rsidRPr="00446810">
        <w:rPr>
          <w:rFonts w:ascii="Times New Roman" w:hAnsi="Times New Roman" w:cs="Times New Roman"/>
          <w:sz w:val="24"/>
          <w:szCs w:val="24"/>
        </w:rPr>
        <w:t>Андреевского</w:t>
      </w:r>
      <w:r w:rsidR="00535486" w:rsidRPr="0044681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810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44681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535486" w:rsidRPr="00446810">
        <w:rPr>
          <w:rFonts w:ascii="Times New Roman" w:hAnsi="Times New Roman" w:cs="Times New Roman"/>
          <w:sz w:val="24"/>
          <w:szCs w:val="24"/>
        </w:rPr>
        <w:t>.</w:t>
      </w:r>
    </w:p>
    <w:p w:rsidR="00535486" w:rsidRPr="00446810" w:rsidRDefault="006863A1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>4.</w:t>
      </w:r>
      <w:r w:rsidR="00535486" w:rsidRPr="0044681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2167C1" w:rsidRPr="00446810">
        <w:rPr>
          <w:rFonts w:ascii="Times New Roman" w:hAnsi="Times New Roman" w:cs="Times New Roman"/>
          <w:sz w:val="24"/>
          <w:szCs w:val="24"/>
        </w:rPr>
        <w:t>1</w:t>
      </w:r>
      <w:r w:rsidR="0045432B" w:rsidRPr="00446810">
        <w:rPr>
          <w:rFonts w:ascii="Times New Roman" w:hAnsi="Times New Roman" w:cs="Times New Roman"/>
          <w:sz w:val="24"/>
          <w:szCs w:val="24"/>
        </w:rPr>
        <w:t>февраля</w:t>
      </w:r>
      <w:r w:rsidR="00535486" w:rsidRPr="00446810">
        <w:rPr>
          <w:rFonts w:ascii="Times New Roman" w:hAnsi="Times New Roman" w:cs="Times New Roman"/>
          <w:sz w:val="24"/>
          <w:szCs w:val="24"/>
        </w:rPr>
        <w:t xml:space="preserve"> 202</w:t>
      </w:r>
      <w:r w:rsidR="002167C1" w:rsidRPr="00446810">
        <w:rPr>
          <w:rFonts w:ascii="Times New Roman" w:hAnsi="Times New Roman" w:cs="Times New Roman"/>
          <w:sz w:val="24"/>
          <w:szCs w:val="24"/>
        </w:rPr>
        <w:t>4</w:t>
      </w:r>
      <w:r w:rsidR="00535486" w:rsidRPr="0044681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C7BAC" w:rsidRPr="00446810" w:rsidRDefault="006C7BAC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A27" w:rsidRDefault="004A4A27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A27" w:rsidRDefault="004A4A27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486" w:rsidRPr="00446810" w:rsidRDefault="00535486" w:rsidP="006C7B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8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46810" w:rsidRPr="00446810">
        <w:rPr>
          <w:rFonts w:ascii="Times New Roman" w:hAnsi="Times New Roman" w:cs="Times New Roman"/>
          <w:sz w:val="24"/>
          <w:szCs w:val="24"/>
        </w:rPr>
        <w:t>Андреевского</w:t>
      </w:r>
      <w:r w:rsidRPr="0044681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</w:t>
      </w:r>
      <w:r w:rsidR="00446810" w:rsidRPr="00446810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proofErr w:type="gramStart"/>
      <w:r w:rsidR="00446810" w:rsidRPr="00446810">
        <w:rPr>
          <w:rFonts w:ascii="Times New Roman" w:hAnsi="Times New Roman" w:cs="Times New Roman"/>
          <w:sz w:val="24"/>
          <w:szCs w:val="24"/>
        </w:rPr>
        <w:t>Несов</w:t>
      </w:r>
      <w:proofErr w:type="spellEnd"/>
      <w:proofErr w:type="gramEnd"/>
    </w:p>
    <w:p w:rsidR="00535486" w:rsidRDefault="00535486" w:rsidP="00535486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4A1DAF" w:rsidRDefault="004A1DAF" w:rsidP="00535486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Андреевского сельсовета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.01.2024г. №8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60"/>
      <w:bookmarkEnd w:id="1"/>
      <w:r w:rsidRPr="004A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БЮДЖЕТНЫХ И ДЕНЕЖНЫХ ОБЯЗАТЕЛЬСТВ ПОЛУЧАТЕЛЕЙ СРЕДСТВ БЮДЖЕТААЛЕКСЕЕВСКОГО СЕЛЬСОВЕТАУПРАВЛЕНИЕМ ФЕДЕРАЛЬНОГО КАЗНАЧЕЙСТВА ПО КУРСКОЙ ОБЛАСТИ, </w:t>
      </w:r>
      <w:proofErr w:type="gramStart"/>
      <w:r w:rsidRPr="004A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ОСУЩЕСТВЛЯЮЩИМ</w:t>
      </w:r>
      <w:proofErr w:type="gramEnd"/>
      <w:r w:rsidRPr="004A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ПОЛНОМОЧИЯ ПО УЧЕТУ БЮДЖЕТНЫХ И ДЕНЕЖНЫХ ОБЯЗАТЕЛЬСТВ</w:t>
      </w:r>
    </w:p>
    <w:p w:rsidR="004A1DAF" w:rsidRPr="004A1DAF" w:rsidRDefault="004A1DAF" w:rsidP="004A1DAF">
      <w:pPr>
        <w:spacing w:after="1"/>
        <w:rPr>
          <w:rFonts w:ascii="Times New Roman" w:eastAsia="Calibri" w:hAnsi="Times New Roman" w:cs="Times New Roman"/>
          <w:sz w:val="24"/>
          <w:szCs w:val="24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устанавливает правила исполнения бюджета муниципального образования "Андреевский сельсовет"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- бюджет МО) по расходам в части постановки на учет бюджетных и денежных обязательств получателей средств бюджета </w:t>
      </w:r>
      <w:r w:rsidRPr="004A1DAF">
        <w:rPr>
          <w:rFonts w:ascii="Times New Roman" w:eastAsia="Times New Roman" w:hAnsi="Times New Roman" w:cs="Times New Roman"/>
          <w:lang w:eastAsia="ru-RU"/>
        </w:rPr>
        <w:t>МО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внесения в них изменений Управлением Федерального казначейства по Курской области (далее соответственно - бюджетные обязательства, денежные обязательства, УФК по Курской области) в целях отражения указанных операций в пределах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лимитов бюджетных обязательств на лицевых счетах получателей средств бюджета </w:t>
      </w:r>
      <w:r w:rsidRPr="004A1DAF">
        <w:rPr>
          <w:rFonts w:ascii="Times New Roman" w:eastAsia="Times New Roman" w:hAnsi="Times New Roman" w:cs="Times New Roman"/>
          <w:lang w:eastAsia="ru-RU"/>
        </w:rPr>
        <w:t xml:space="preserve">МО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лицевых счетах для учета операций по переданным полномочиям получателя бюджетных средств, открытых в установленном порядке в УФК по Курской области.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соответственно в приложениях N 1 и N 2 к настоящему Порядку.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          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3.Сведения о бюджетном обязательстве и Сведения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(далее - информационная система) и подписываются усиленной квалифицированной электронной подписью (далее - электронная подпись) руководителя или иного лица, уполномоченного действовать в установленном законодательством Российской Федерации порядке (далее - уполномоченное лицо) от имени получателя средств бюджета МО или УФК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бюджетном обязательстве и Сведения о денежном обязательстве формируются получателем средств бюджета МО или УФК по Курской области с учетом положений пунктов 7, 17 - 19 настоящего Порядка.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у получателя средств бюджета МО или УФК по Курской области отсутствует техническая возможность осуществления документооборота в электронном виде, обмен документами осуществляется с применением документооборота на бумажных носителях с одновременным представлением их на машинном носителе.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бюджетном обязательстве и Сведения о денежном обязательстве формируются на основании документов, предусмотренных в графах 2 и 3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приложению N 3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бюджетном обязательстве и Сведения о денежном обязательстве на основании документов-оснований, документов, подтверждающих возникновение денежного обязательства, предусмотренных пунктом 1 Перечня, подлежащих размещению в единой информационной системе в сфере закупок &lt;1.1&gt;, а также пунктом 2 Перечня, сведения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реестр контрактов, заключенных заказчиками в соответствии с порядком, предусмотренным частью 6 статьи 103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 (далее  - реестр контрактов) &lt;1.2&gt;, формируются с использованием единой информационной системы в сфере закупок.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&lt;1.1&gt; Положение о единой информационной системе в сфере закупок, утвержденное постановлением Правительства Российской Федерации от 27 января 2022 г. № 60.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&lt;1.2&gt; Правила ведения реестра контрактов, заключенных заказчиками, утвержденные постановлением Правительства Российской Федерации от 27 января 2022 г. № 60.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информационной системе документа-основания (документа, подтверждающего возникновение денежного обязательства) получатель средств бюджета МО направляет в УФК по Курской области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имеющего право действовать от имени получателя средств  бюджета МО.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 в соответствии с настоящим Порядком.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Постановка на учет бюджетных обязательств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внесение в них изменений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бюджетных обязательствах, возникших на основании документов-оснований, предусмотренных пунктом 1 графы 2 Перечня (далее - принимаемые бюджетные обязательства), а также документов-оснований, предусмотренных пунктами 2 - 12 графы 2 Перечня (далее - принятые бюджетные обязательства), формируются в соответствии с настоящим Порядком: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УФК по Курской области: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принятых бюджетных обязательств, возникших на основании документов-оснований, предусмотренных пунктом 4-9, 12 графы 2 Перечня, одновременно с формированием Сведений о денежном обязательстве по данному бюджетному обязательству в полном объеме в сроки, установленные пунктом 17 настоящего Порядка;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Сведений о бюджетных обязательствах, возникших на основании документов-оснований, предусмотренных пунктом 4-9, 12 графы 2 Перечня, осуществляется после проверки наличия в распоряжении о совершении казначейских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платежей (далее - платежный документ), представленном получателем средств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4A1DAF">
        <w:rPr>
          <w:rFonts w:ascii="Times New Roman" w:eastAsia="Times New Roman" w:hAnsi="Times New Roman" w:cs="Times New Roman"/>
          <w:lang w:eastAsia="ru-RU"/>
        </w:rPr>
        <w:t>МО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Порядком казначейского обслуживания, утвержденным приказом Федерального казначейства от 14.05.2020 N 21н, типа бюджетного обязательства;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получателем средств бюджета МО: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графы 2 Перечня, - в течение пяти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принятых бюджетных обязательств, возникших на основании документов-оснований, предусмотренных: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2, 3 графы 2 Перечня - не позднее пяти рабочих дней, следующих за днем заключения государственного контракта, договора, указанных в данных пунктах графы 2 Перечня;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10, 11 графы 2 Перечня - в срок, установленный бюджетным законодательством Российской Федерации для представления в установленном порядке получателем средств бюджета МО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 МО по исполнению исполнительного документа, решения налогового органа о взыскании налога, сбора, страхового взноса, пеней и штрафов, предусматривающего обращение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взыскания на средства бюджетов бюджетной системы Российской Федерации (далее - решение налогового органа).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обязательства, в которое вносится изменение.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УФК по Курской области повторно не представляется.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МО в УФК по Курской области одновременно с формированием Сведений о бюджетном обязательстве.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 МО, УФК по Курской области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бюджета МО в УФК по Курской области для постановки на учет бюджетных обязательств в соответствии с настоящим Порядком или включению в реестр контрактов;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N 1 к настоящему Порядку;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непревышение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обязательств, отраженных на соответствующем лицевом счете получателя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средств, отдельно для текущего финансового года, для первого и для второго года планового периода;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бюджета МО, указанному в Сведениях о бюджетном обязательстве, документе-основании.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формирования Сведений о бюджетном обязательстве УФК по Курской области при постановке на учет бюджетного обязательства (внесении в него изменений), осуществляется проверка, предусмотренная абзацем четвертым настоящего пункта.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имущества, УФК по Курской области осуществляется проверка, предусмотренная пунктом 9 настоящего Порядка по каждому уникальному коду объекта капитального строительства или объекта недвижимого имущества, отраженному на соответствующем лицевом счете получателя средств бюджета МО.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результата проверки Сведений о бюджетном обязательстве на соответствие требованиям, предусмотренным пунктами 9 и 10 настоящего Порядка, УФК по Курской области присваивает учетный номер бюджетному обязательству (вносит изменения в ранее поставленное на учет бюджетное обязательство) в течение срока, указанного в абзаце первом пункта 9 настоящего Порядка, и направляет получателю средств  бюджета МО извещение о постановке на учет (изменении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бюджетного обязательства, реквизиты которого установлены в приложении N 4 к настоящему Порядку (далее - Извещение о бюджетном обязательстве).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бюджетном обязательстве направляется УФК по Курской области получателю средств бюджета МО: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электронной подписью уполномоченного лица УФК по Курской области, - в отношении Сведений о бюджетном обязательстве, представленных в форме электронного документа;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бумажном носителе, подписанном уполномоченным лицом УФК по Курской области, - в отношении Сведений о бюджетном обязательстве, представленных на бумажном носителе.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8 разряд - код получателя средств бюджета МО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11 по 19 разряд - номер бюджетного обязательства, присваиваемый УФК по Курской области в рамках одного календарного года.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поставленное на учет бюджетное обязательство может содержать несколько кодов бюджетной классификации и уникальных кодов объектов капитального строительства или объектов недвижимого имущества (при наличии).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суммы бюджетного обязательства, принятого на основании ошибочно (повторно) направленных в УФК по Курской области сведений о бюджетном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о бюджетном обязательстве, в котором указываются нулевые суммовые показатели. При этом получателю средств бюджета МО во вложениях необходимо представить письменное подтверждение необходимости аннулирования суммы данного бюджетного обязательства в форме электронной копии бумажного документа, созданной посредством его сканирования.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отрицательного результата проверки Сведений о бюджетном обязательстве на соответствие требованиям, предусмотренным абзацами вторым, третьим и пятым пункта 9, пунктом 10 Порядка, в срок, установленный абзацем первым пункта 9 Порядка, УФК по Курской области направляет получателю средств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4A1DAF">
        <w:rPr>
          <w:rFonts w:ascii="Times New Roman" w:eastAsia="Times New Roman" w:hAnsi="Times New Roman" w:cs="Times New Roman"/>
          <w:lang w:eastAsia="ru-RU"/>
        </w:rPr>
        <w:t>МО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Правилами организации и функционирования системы казначейских платежей, утвержденными приказом Федерального казначейства от 13 мая 2020 г. N 20н (далее - уведомление).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Сведений о бюджетных обязательствах, представленных на бумажном носителе, УФК по Курской области возвращает получателю средств бюджета МО копию Сведений о бюджетном обязательстве с проставлением даты отказа, должности сотрудника УФК по Курской области, его подписи, расшифровки подписи с указанием инициалов и фамилии, причины отказа.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превышения суммы бюджетного обязательства по соответствующим кодам классификации расходов бюджета МО над суммой неиспользованных лимитов бюджетных обязательств, отраженных на соответствующем лицевом счете получателя бюджетных средств, УФК по Курской области в срок, установленный абзацем первым пункта 9 настоящего Порядка: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Сведений о бюджетных обязательствах, возникших на основании документов-оснований, предусмотренных пунктами 1 - 3 графы 2 Перечня: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в электронной форме, - направляет получателю средств бюджета МО уведомление в электронной форме;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представленных на бумажном носителе, - возвращает получателю средств  бюджета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МОкопию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бюджетном обязательстве с проставлением даты отказа, должности сотрудника УФК по Курской области, его подписи, расшифровки подписи с указанием инициалов и фамилии, причины отказа;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Сведений о бюджетных обязательствах, возникших на основании документов-оснований, предусмотренных пунктами 10, 11 графы 2 Перечня, - присваивает учетный номер бюджетному обязательству (вносит в него изменения) и не позднее рабочего дня, следующего за днем постановки на учет бюджетного обязательства (внесения в него изменений), направляет: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средств бюджета МО Извещение о бюджетном обязательстве;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средств бюджета МО и главному распорядителю (распорядителю) средств бюджета МО, в ведении которого находится получатель средств бюджета МО, Уведомление о превышении бюджетным обязательством неиспользованных лимитов бюджетных обязательств, реквизиты которого установлены в приложении N 7 к настоящему Порядку (далее - Уведомление о превышении)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бюджетные обязательства, поставленные на учет до начала текущего финансового года, исполнение которых осуществляется в текущем финансовом году, УФК по Курской области вносятся изменения в соответствии с пунктом 8 настоящего Порядка в первый рабочий день текущего финансового года: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бюджетных обязательств, возникших на основании документов-оснований, предусмотренных пунктами 1 - 3, 10, 11 графы 2 Перечня, - на сумму не исполненного на конец отчетного финансового года бюджетного обязательства и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сумму, предусмотренную на плановый период (при наличии);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бюджетные обязательства, в которые внесены изменения в соответствии с настоящим пунктом, получателем средств бюджета МО вносятся изменения в части уточнения срока исполнения, графика оплаты бюджетного обязательства, а также, при необходимости, в части кодов бюджетной классификации Российской Федерации в соответствии с пунктом 8 настоящего Порядка не позднее первого рабочего дня февраля текущего финансового года.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положениям абзаца четвертого пункта 9 настоящего Порядка, направляет для сведения главному распорядителю средств областного бюджета, в ведении которого находится получатель средств бюджета МО, Уведомление о превышении принятым бюджетным обязательством неиспользованных лимитов бюджетных обязательств, реквизиты которого установлены в приложении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 к настоящему Порядку, не позднее следующего рабочего дня после дня совершения операций, предусмотренных настоящим пунктом.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ликвидации (реорганизации) получателя средств бюджета МО либо изменения типа муниципального  казенного учреждения не позднее пяти рабочих дней со дня, следующего за днем отзыва с соответствующего лицевого счета получателя средств бюджета МО неиспользованных лимитов бюджетных обязательств, УФК по Курской области вносятся изменения в ранее учтенные бюджетные обязательства получателя средств бюджета МО в части аннулирования соответствующих неисполненных бюджетных обязательств.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Учет бюджетных обязательств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исполнительным документам, решениям налоговых органов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УФК по Курской области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являются: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отсрочке или рассрочке уплаты налога, сбора, пеней, штрафов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уполномоченных лиц.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Постановка на учет денежных обязательств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внесение в них изменений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денежных обязательствах по принятым бюджетным обязательствам формируются УФК по Курской области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МО и оплаты денежных обязательств, подлежащих исполнению за счет бюджетных ассигнований по источникам финансирования дефицита бюджета МО, установленным Администрацией Андреевского сельсовета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(далее - Порядок санкционирования), за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случаев, указанных в абзацах втором - пятом пункта 18 настоящего Порядка.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Сведения о денежных обязательствах формируются получателем средств бюджета МО в течение трех рабочих дней со дня, следующего за днем возникновения денежного обязательства, в случае: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поставки товаров, выполнения работ, оказания услуг по ранее произведенным авансовым платежам, в том числе по авансовым платежам, произведенным в размере 100 процентов от суммы бюджетного обязательства;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контрактов, в рамках полностью оплаченного в отчетном финансовом году бюджетного обязательства, возникшего в соответствии с пунктами 2 и 3 графы 2 Перечня.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денежных обязательств через единую информационную систему в сфере закупок Сведения о денежных обязательствах формируются получателем средств бюджета МО на каждый документ, подтверждающий возникновение денежного обязательства, либо на каждое распоряжение о совершении казначейского платежа, сформированное в единой информационной системе в сфере закупок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рамках принятых бюджетных обязательств ранее поставлены на учет денежные обязательства по платежам, требующим подтверждения (с признаком платежа, требующего подтверждения - "Да"), поставка товаров, выполнение работ, оказание услуг по которому не подтверждена в соответствии с условиями государственного контракта (договора), постановка на учет денежного обязательства на перечисление последующих платежей по такому бюджетному обязательству не осуществляется.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УФК по Курской области не позднее следующего рабочего дня со дня представления получателем средств бюджета МО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 соответствующему бюджетному обязательству, учтенному на соответствующем лицевом счете получателя средств бюджета МО;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подлежащей включению в Сведения о денежном обязательстве в соответствии с приложением N 2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МО для постановки на учет денежных обязательств в соответствии с настоящим Порядком.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Для внесения изменений в денежное обязательство, поставленное на учет на основании представленных получателем средств бюджета МО Сведений о денежных обязательствах, формируются Сведения о денежном обязательстве с указанием учетного номера денежного обязательства, в которое вносится изменение.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денежное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УФК по Курской области повторно не представляется.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изменений в денежное обязательство в связи с внесением изменений в документ-основание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документ, предусматривающий внесение изменений в документ-основание, отсутствующий в информационной системе, направляется получателем средств бюджета МО в УФК по Курской области одновременно с формированием Сведений о денежном обязательстве.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Аннулирование суммы денежного обязательства, принятого на основании ошибочно (повторно) направленных в УФК по Курской области сведений о денежном обязательстве, а также в случаях, установленных законодательством Российской Федерации, осуществляется на основании представленных получателем бюджетных сре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едений о денежном обязательстве, в котором указываются нулевые суммовые показатели. При этом получателю средств бюджета МО во вложениях необходимо представить письменное подтверждение необходимости аннулирования суммы данного денежного обязательства в форме электронной копии бумажного документа, созданной посредством его сканирования.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результата проверки Сведений о денежном обязательстве УФК по Курской области присваивает учетный номер денежному обязательству (вносит в него изменения) и в срок, установленный абзацем первым пункта 20 настоящего Порядка, направляет получателю средств бюджета МО извещение о постановке на учет (изменении) денежного обязательства в органе Федерального казначейства, реквизиты которого установлены приложением N 5 (далее - Извещение о денежном обязательстве).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денежном обязательстве направляется получателю средств бюджета МО: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подписанного электронной подписью уполномоченного лица УФК по Курской области, - в отношении Сведений о денежном обязательстве, представленных в форме электронного документа;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носителе,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лицом УФК по Курской области, - в отношении Сведений о денежном обязательстве, представленных на бумажном носителе.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денежном обязательстве, сформированное на бумажном носителе, подписывается лицом, имеющим право действовать от имени УФК по Курской области.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денежного обязательства имеет следующую структуру, состоящую из двадцати пяти разрядов: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по 19 разряд - учетный номер соответствующего бюджетного обязательства;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по 25 разряд - порядковый номер денежного обязательства.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отрицательного результата проверки Сведений о денежном обязательстве УФК по Курской области в срок, установленный абзацем первым пункта 20 настоящего Порядка: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отношении Сведений о денежных обязательствах, сформированных УФК по Курской области, направляет получателю средств бюджета МО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Сведений о денежных обязательствах, сформированных получателем средств бюджета МО, возвращает получателю средств бюджета МО копию представленных на бумажном носителе Сведений о денежном обязательстве с проставлением даты отказа, должности сотрудника УФК по Курской области, его подписи, расшифровки подписи с указанием инициалов и фамилии, причины отказа;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получателю средств бюджета МО уведомление в электронном виде, если Сведения о денежном обязательстве представлялись в форме электронного документа.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соответствии с бюджетным обязательством, указанным в пункте 13 настоящего Порядка, подлежит учету в текущем финансовом году на основании Сведений о денежном обязательстве, сформированных УФК по Курской области.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24. В случае если коды бюджетной классификации Российской Федерации, по которым УФК по Курской области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МО уточняет указанные коды бюджетной классификации Российской Федерации в порядке и в срок, предусмотренные пунктом 13 настоящего Порядка.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Представление информации о </w:t>
      </w:r>
      <w:proofErr w:type="gramStart"/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</w:t>
      </w:r>
      <w:proofErr w:type="gramEnd"/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денежных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4A1D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учтенных в УФК по Курской области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25. Информация о бюджетных и денежных обязательствах предоставляется: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Курской области посредством предоставления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поставленных на учет бюджетных и денежных обязательствах (внесении в них изменений) (в том числе в форме электронного документа, а также посредством обеспечения возможности формирования в соответствующей информационной системе отчетности, предусмотренной пунктом 27 настоящего Порядка);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Курской области в виде документов, определенных пунктом 27 настоящего Порядка, по запросу Администрацией Андреевского сельсовета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главных распорядителей (распорядителей), получателей средств бюджета МО с учетом положений пункта 26 настоящего Порядка.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Информация о бюджетных и денежных обязательствах предоставляется: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Андреевского сельсовета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бюджетным и денежным обязательствам;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распорядителям (распорядителям) средств бюджета МО – в части бюджетных и денежных обязательств подведомственных им получателей средств местного бюджета;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получателям средств бюджета МО - в части бюджетных и денежных обязательств соответствующего получателя средств бюджета.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27. Информация о бюджетных и денежных обязательствах предоставляется в соответствии со следующими положениями: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запросу Администрации Андреевского сельсовета </w:t>
      </w:r>
      <w:proofErr w:type="spell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Касторенского</w:t>
      </w:r>
      <w:proofErr w:type="spell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области, главных распорядителей (распорядителей), получателей средств бюджета МО, УФК по Курской области представляет Справку об исполнении принятых </w:t>
      </w: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учет бюджетных (денежных) обязательств (далее – Справка об исполнении обязательств), реквизиты которой установлены приложением N 6 к настоящему Порядку,  сформированную на дату, указанную в запросе.</w:t>
      </w:r>
      <w:proofErr w:type="gramEnd"/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исполнении обязательств формируется по состоянию на дату, указанную в запросе получателя средств бюджета </w:t>
      </w:r>
      <w:proofErr w:type="gramStart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МО, нарастающим итогом с 1 января текущего финансового года и содержит</w:t>
      </w:r>
      <w:proofErr w:type="gramEnd"/>
      <w:r w:rsidRPr="004A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исполнении бюджетных обязательств, поставленных на учет в УФК по Курской области на основании Сведений о бюджетном (денежном) обязательстве.</w:t>
      </w:r>
    </w:p>
    <w:p w:rsidR="004A1DAF" w:rsidRPr="004A1DAF" w:rsidRDefault="004A1DAF" w:rsidP="004A1D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DAF" w:rsidRPr="00446810" w:rsidRDefault="004A1DAF" w:rsidP="00535486">
      <w:pPr>
        <w:pStyle w:val="a3"/>
        <w:ind w:left="675"/>
        <w:jc w:val="both"/>
        <w:rPr>
          <w:rFonts w:ascii="Times New Roman" w:hAnsi="Times New Roman" w:cs="Times New Roman"/>
          <w:sz w:val="24"/>
          <w:szCs w:val="24"/>
        </w:rPr>
      </w:pPr>
    </w:p>
    <w:sectPr w:rsidR="004A1DAF" w:rsidRPr="00446810" w:rsidSect="004A4A2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01D"/>
    <w:multiLevelType w:val="hybridMultilevel"/>
    <w:tmpl w:val="61D6BDFC"/>
    <w:lvl w:ilvl="0" w:tplc="B374F86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40"/>
    <w:rsid w:val="00011BDF"/>
    <w:rsid w:val="001878F1"/>
    <w:rsid w:val="001B4FF5"/>
    <w:rsid w:val="002167C1"/>
    <w:rsid w:val="003E1640"/>
    <w:rsid w:val="003F462B"/>
    <w:rsid w:val="00424D22"/>
    <w:rsid w:val="00446810"/>
    <w:rsid w:val="0045432B"/>
    <w:rsid w:val="004A1DAF"/>
    <w:rsid w:val="004A4A27"/>
    <w:rsid w:val="00535486"/>
    <w:rsid w:val="00563310"/>
    <w:rsid w:val="006863A1"/>
    <w:rsid w:val="006C7BAC"/>
    <w:rsid w:val="006F3468"/>
    <w:rsid w:val="008F0ABD"/>
    <w:rsid w:val="00961DEE"/>
    <w:rsid w:val="00AD29B0"/>
    <w:rsid w:val="00B706BD"/>
    <w:rsid w:val="00B8261F"/>
    <w:rsid w:val="00BD76D0"/>
    <w:rsid w:val="00BE3673"/>
    <w:rsid w:val="00D425FE"/>
    <w:rsid w:val="00D84E27"/>
    <w:rsid w:val="00E2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6"/>
    <w:pPr>
      <w:ind w:left="720"/>
      <w:contextualSpacing/>
    </w:pPr>
  </w:style>
  <w:style w:type="paragraph" w:styleId="a4">
    <w:name w:val="Subtitle"/>
    <w:basedOn w:val="a"/>
    <w:link w:val="a5"/>
    <w:qFormat/>
    <w:rsid w:val="00446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4681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Title"/>
    <w:basedOn w:val="a"/>
    <w:link w:val="a7"/>
    <w:qFormat/>
    <w:rsid w:val="004468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44681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86"/>
    <w:pPr>
      <w:ind w:left="720"/>
      <w:contextualSpacing/>
    </w:pPr>
  </w:style>
  <w:style w:type="paragraph" w:styleId="a4">
    <w:name w:val="Subtitle"/>
    <w:basedOn w:val="a"/>
    <w:link w:val="a5"/>
    <w:qFormat/>
    <w:rsid w:val="004468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44681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Title"/>
    <w:basedOn w:val="a"/>
    <w:link w:val="a7"/>
    <w:qFormat/>
    <w:rsid w:val="0044681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446810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0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Sivashenko_S_N</dc:creator>
  <cp:lastModifiedBy>User</cp:lastModifiedBy>
  <cp:revision>4</cp:revision>
  <cp:lastPrinted>2024-01-29T09:35:00Z</cp:lastPrinted>
  <dcterms:created xsi:type="dcterms:W3CDTF">2024-01-29T09:25:00Z</dcterms:created>
  <dcterms:modified xsi:type="dcterms:W3CDTF">2024-01-29T09:35:00Z</dcterms:modified>
</cp:coreProperties>
</file>